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jc w:val="center"/>
            <w:rPr>
              <w:rFonts w:ascii="Times New Roman" w:cs="Times New Roman" w:eastAsia="Times New Roman" w:hAnsi="Times New Roman"/>
              <w:b w:val="1"/>
              <w:sz w:val="30"/>
              <w:szCs w:val="30"/>
            </w:rPr>
          </w:pPr>
          <w:bookmarkStart w:colFirst="0" w:colLast="0" w:name="_heading=h.gjdgxs" w:id="0"/>
          <w:bookmarkEnd w:id="0"/>
          <w:r w:rsidDel="00000000" w:rsidR="00000000" w:rsidRPr="00000000">
            <w:rPr>
              <w:rtl w:val="0"/>
            </w:rPr>
          </w:r>
        </w:p>
      </w:sdtContent>
    </w:sdt>
    <w:sdt>
      <w:sdtPr>
        <w:tag w:val="goog_rdk_1"/>
      </w:sdtPr>
      <w:sdtContent>
        <w:p w:rsidR="00000000" w:rsidDel="00000000" w:rsidP="00000000" w:rsidRDefault="00000000" w:rsidRPr="00000000" w14:paraId="00000002">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TEMPLATE</w:t>
          </w:r>
        </w:p>
      </w:sdtContent>
    </w:sdt>
    <w:sdt>
      <w:sdtPr>
        <w:tag w:val="goog_rdk_2"/>
      </w:sdtPr>
      <w:sdtContent>
        <w:p w:rsidR="00000000" w:rsidDel="00000000" w:rsidP="00000000" w:rsidRDefault="00000000" w:rsidRPr="00000000" w14:paraId="00000003">
          <w:pPr>
            <w:jc w:val="center"/>
            <w:rPr>
              <w:rFonts w:ascii="Times New Roman" w:cs="Times New Roman" w:eastAsia="Times New Roman" w:hAnsi="Times New Roman"/>
              <w:b w:val="1"/>
              <w:sz w:val="36"/>
              <w:szCs w:val="36"/>
            </w:rPr>
          </w:pPr>
          <w:r w:rsidDel="00000000" w:rsidR="00000000" w:rsidRPr="00000000">
            <w:rPr>
              <w:rtl w:val="0"/>
            </w:rPr>
          </w:r>
        </w:p>
      </w:sdtContent>
    </w:sdt>
    <w:sdt>
      <w:sdtPr>
        <w:tag w:val="goog_rdk_3"/>
      </w:sdtPr>
      <w:sdtContent>
        <w:p w:rsidR="00000000" w:rsidDel="00000000" w:rsidP="00000000" w:rsidRDefault="00000000" w:rsidRPr="00000000" w14:paraId="00000004">
          <w:pPr>
            <w:jc w:val="both"/>
            <w:rPr>
              <w:rFonts w:ascii="Times New Roman" w:cs="Times New Roman" w:eastAsia="Times New Roman" w:hAnsi="Times New Roman"/>
              <w:b w:val="1"/>
              <w:sz w:val="36"/>
              <w:szCs w:val="36"/>
            </w:rPr>
          </w:pPr>
          <w:r w:rsidDel="00000000" w:rsidR="00000000" w:rsidRPr="00000000">
            <w:rPr>
              <w:rtl w:val="0"/>
            </w:rPr>
          </w:r>
        </w:p>
      </w:sdtContent>
    </w:sdt>
    <w:sdt>
      <w:sdtPr>
        <w:tag w:val="goog_rdk_4"/>
      </w:sdtPr>
      <w:sdtContent>
        <w:p w:rsidR="00000000" w:rsidDel="00000000" w:rsidP="00000000" w:rsidRDefault="00000000" w:rsidRPr="00000000" w14:paraId="00000005">
          <w:pPr>
            <w:jc w:val="both"/>
            <w:rPr>
              <w:rFonts w:ascii="Times New Roman" w:cs="Times New Roman" w:eastAsia="Times New Roman" w:hAnsi="Times New Roman"/>
              <w:b w:val="1"/>
              <w:sz w:val="30"/>
              <w:szCs w:val="30"/>
            </w:rPr>
          </w:pPr>
          <w:r w:rsidDel="00000000" w:rsidR="00000000" w:rsidRPr="00000000">
            <w:rPr>
              <w:rtl w:val="0"/>
            </w:rPr>
          </w:r>
        </w:p>
      </w:sdtContent>
    </w:sdt>
    <w:sdt>
      <w:sdtPr>
        <w:tag w:val="goog_rdk_5"/>
      </w:sdtPr>
      <w:sdtContent>
        <w:p w:rsidR="00000000" w:rsidDel="00000000" w:rsidP="00000000" w:rsidRDefault="00000000" w:rsidRPr="00000000" w14:paraId="00000006">
          <w:pPr>
            <w:jc w:val="center"/>
            <w:rPr>
              <w:rFonts w:ascii="Times New Roman" w:cs="Times New Roman" w:eastAsia="Times New Roman" w:hAnsi="Times New Roman"/>
              <w:b w:val="1"/>
              <w:smallCaps w:val="1"/>
              <w:sz w:val="34"/>
              <w:szCs w:val="34"/>
            </w:rPr>
          </w:pPr>
          <w:r w:rsidDel="00000000" w:rsidR="00000000" w:rsidRPr="00000000">
            <w:rPr>
              <w:rFonts w:ascii="Times New Roman" w:cs="Times New Roman" w:eastAsia="Times New Roman" w:hAnsi="Times New Roman"/>
              <w:b w:val="1"/>
              <w:smallCaps w:val="1"/>
              <w:sz w:val="34"/>
              <w:szCs w:val="34"/>
              <w:rtl w:val="0"/>
            </w:rPr>
            <w:t xml:space="preserve">TITLE</w:t>
          </w:r>
        </w:p>
      </w:sdtContent>
    </w:sdt>
    <w:sdt>
      <w:sdtPr>
        <w:tag w:val="goog_rdk_6"/>
      </w:sdtPr>
      <w:sdtContent>
        <w:p w:rsidR="00000000" w:rsidDel="00000000" w:rsidP="00000000" w:rsidRDefault="00000000" w:rsidRPr="00000000" w14:paraId="00000007">
          <w:pPr>
            <w:jc w:val="center"/>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Subtitle</w:t>
          </w:r>
        </w:p>
      </w:sdtContent>
    </w:sdt>
    <w:sdt>
      <w:sdtPr>
        <w:tag w:val="goog_rdk_7"/>
      </w:sdtPr>
      <w:sdtContent>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sdtContent>
    </w:sdt>
    <w:sdt>
      <w:sdtPr>
        <w:tag w:val="goog_rdk_8"/>
      </w:sdtPr>
      <w:sdtContent>
        <w:p w:rsidR="00000000" w:rsidDel="00000000" w:rsidP="00000000" w:rsidRDefault="00000000" w:rsidRPr="00000000" w14:paraId="00000009">
          <w:pPr>
            <w:jc w:val="center"/>
            <w:rPr>
              <w:rFonts w:ascii="Times New Roman" w:cs="Times New Roman" w:eastAsia="Times New Roman" w:hAnsi="Times New Roman"/>
              <w:smallCaps w:val="1"/>
              <w:sz w:val="30"/>
              <w:szCs w:val="30"/>
            </w:rPr>
          </w:pPr>
          <w:r w:rsidDel="00000000" w:rsidR="00000000" w:rsidRPr="00000000">
            <w:rPr>
              <w:rFonts w:ascii="Times New Roman" w:cs="Times New Roman" w:eastAsia="Times New Roman" w:hAnsi="Times New Roman"/>
              <w:smallCaps w:val="1"/>
              <w:sz w:val="30"/>
              <w:szCs w:val="30"/>
              <w:rtl w:val="0"/>
            </w:rPr>
            <w:t xml:space="preserve">ONCE THE PAPER HAS BEEN ACCEPTED BY THE REVIERS, INSERT AUTHOR’S NAME AND SURNAME HERE</w:t>
          </w:r>
        </w:p>
      </w:sdtContent>
    </w:sdt>
    <w:sdt>
      <w:sdtPr>
        <w:tag w:val="goog_rdk_9"/>
      </w:sdtPr>
      <w:sdtContent>
        <w:p w:rsidR="00000000" w:rsidDel="00000000" w:rsidP="00000000" w:rsidRDefault="00000000" w:rsidRPr="00000000" w14:paraId="0000000A">
          <w:pPr>
            <w:jc w:val="center"/>
            <w:rPr>
              <w:rFonts w:ascii="Times New Roman" w:cs="Times New Roman" w:eastAsia="Times New Roman" w:hAnsi="Times New Roman"/>
              <w:smallCaps w:val="1"/>
              <w:sz w:val="26"/>
              <w:szCs w:val="26"/>
            </w:rPr>
          </w:pPr>
          <w:r w:rsidDel="00000000" w:rsidR="00000000" w:rsidRPr="00000000">
            <w:rPr>
              <w:rFonts w:ascii="Times New Roman" w:cs="Times New Roman" w:eastAsia="Times New Roman" w:hAnsi="Times New Roman"/>
              <w:smallCaps w:val="1"/>
              <w:sz w:val="26"/>
              <w:szCs w:val="26"/>
              <w:rtl w:val="0"/>
            </w:rPr>
            <w:t xml:space="preserve">Once the Paper has been accepted, insert Affiliation here</w:t>
          </w:r>
        </w:p>
      </w:sdtContent>
    </w:sdt>
    <w:sdt>
      <w:sdtPr>
        <w:tag w:val="goog_rdk_10"/>
      </w:sdtPr>
      <w:sdtContent>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sdtContent>
    </w:sdt>
    <w:sdt>
      <w:sdtPr>
        <w:tag w:val="goog_rdk_11"/>
      </w:sdtPr>
      <w:sdtContent>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sdtContent>
    </w:sdt>
    <w:sdt>
      <w:sdtPr>
        <w:tag w:val="goog_rdk_12"/>
      </w:sdtPr>
      <w:sdtContent>
        <w:p w:rsidR="00000000" w:rsidDel="00000000" w:rsidP="00000000" w:rsidRDefault="00000000" w:rsidRPr="00000000" w14:paraId="0000000D">
          <w:pPr>
            <w:jc w:val="both"/>
            <w:rPr>
              <w:rFonts w:ascii="Times New Roman" w:cs="Times New Roman" w:eastAsia="Times New Roman" w:hAnsi="Times New Roman"/>
            </w:rPr>
          </w:pPr>
          <w:r w:rsidDel="00000000" w:rsidR="00000000" w:rsidRPr="00000000">
            <w:rPr>
              <w:rtl w:val="0"/>
            </w:rPr>
          </w:r>
        </w:p>
      </w:sdtContent>
    </w:sdt>
    <w:sdt>
      <w:sdtPr>
        <w:tag w:val="goog_rdk_13"/>
      </w:sdtPr>
      <w:sdtContent>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sdtContent>
    </w:sdt>
    <w:sdt>
      <w:sdtPr>
        <w:tag w:val="goog_rdk_14"/>
      </w:sdtPr>
      <w:sdtContent>
        <w:p w:rsidR="00000000" w:rsidDel="00000000" w:rsidP="00000000" w:rsidRDefault="00000000" w:rsidRPr="00000000" w14:paraId="0000000F">
          <w:pPr>
            <w:ind w:left="4253" w:firstLine="186.9999999999999"/>
            <w:jc w:val="right"/>
            <w:rPr>
              <w:rFonts w:ascii="Times New Roman" w:cs="Times New Roman" w:eastAsia="Times New Roman" w:hAnsi="Times New Roman"/>
              <w:i w:val="1"/>
              <w:sz w:val="20"/>
              <w:szCs w:val="20"/>
            </w:rPr>
          </w:pPr>
          <w:r w:rsidDel="00000000" w:rsidR="00000000" w:rsidRPr="00000000">
            <w:rPr>
              <w:rtl w:val="0"/>
            </w:rPr>
          </w:r>
        </w:p>
      </w:sdtContent>
    </w:sdt>
    <w:sdt>
      <w:sdtPr>
        <w:tag w:val="goog_rdk_15"/>
      </w:sdtPr>
      <w:sdtContent>
        <w:p w:rsidR="00000000" w:rsidDel="00000000" w:rsidP="00000000" w:rsidRDefault="00000000" w:rsidRPr="00000000" w14:paraId="00000010">
          <w:pPr>
            <w:ind w:left="4253" w:firstLine="186.9999999999999"/>
            <w:jc w:val="righ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epigraph is not compulsory.</w:t>
          </w:r>
        </w:p>
      </w:sdtContent>
    </w:sdt>
    <w:sdt>
      <w:sdtPr>
        <w:tag w:val="goog_rdk_16"/>
      </w:sdtPr>
      <w:sdtContent>
        <w:p w:rsidR="00000000" w:rsidDel="00000000" w:rsidP="00000000" w:rsidRDefault="00000000" w:rsidRPr="00000000" w14:paraId="00000011">
          <w:pPr>
            <w:ind w:left="4253" w:firstLine="186.9999999999999"/>
            <w:jc w:val="righ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If present, use Times New Roman 12. </w:t>
          </w:r>
        </w:p>
      </w:sdtContent>
    </w:sdt>
    <w:sdt>
      <w:sdtPr>
        <w:tag w:val="goog_rdk_17"/>
      </w:sdtPr>
      <w:sdtContent>
        <w:p w:rsidR="00000000" w:rsidDel="00000000" w:rsidP="00000000" w:rsidRDefault="00000000" w:rsidRPr="00000000" w14:paraId="00000012">
          <w:pPr>
            <w:ind w:left="4253" w:firstLine="186.9999999999999"/>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Write the epigraph here. Write the epigraph here. Write the epigraph here.</w:t>
          </w:r>
          <w:r w:rsidDel="00000000" w:rsidR="00000000" w:rsidRPr="00000000">
            <w:rPr>
              <w:rtl w:val="0"/>
            </w:rPr>
          </w:r>
        </w:p>
      </w:sdtContent>
    </w:sdt>
    <w:sdt>
      <w:sdtPr>
        <w:tag w:val="goog_rdk_18"/>
      </w:sdtPr>
      <w:sdtContent>
        <w:p w:rsidR="00000000" w:rsidDel="00000000" w:rsidP="00000000" w:rsidRDefault="00000000" w:rsidRPr="00000000" w14:paraId="00000013">
          <w:pPr>
            <w:ind w:left="4253" w:firstLine="186.9999999999999"/>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Kandinskij “Der Blaue Reiter”, 1912, Trad. it., p. 136).</w:t>
          </w:r>
        </w:p>
      </w:sdtContent>
    </w:sdt>
    <w:sdt>
      <w:sdtPr>
        <w:tag w:val="goog_rdk_19"/>
      </w:sdtPr>
      <w:sdtContent>
        <w:p w:rsidR="00000000" w:rsidDel="00000000" w:rsidP="00000000" w:rsidRDefault="00000000" w:rsidRPr="00000000" w14:paraId="00000014">
          <w:pPr>
            <w:ind w:left="4253" w:firstLine="186.9999999999999"/>
            <w:jc w:val="right"/>
            <w:rPr>
              <w:rFonts w:ascii="Times New Roman" w:cs="Times New Roman" w:eastAsia="Times New Roman" w:hAnsi="Times New Roman"/>
            </w:rPr>
          </w:pPr>
          <w:r w:rsidDel="00000000" w:rsidR="00000000" w:rsidRPr="00000000">
            <w:rPr>
              <w:rtl w:val="0"/>
            </w:rPr>
          </w:r>
        </w:p>
      </w:sdtContent>
    </w:sdt>
    <w:sdt>
      <w:sdtPr>
        <w:tag w:val="goog_rdk_20"/>
      </w:sdtPr>
      <w:sdtContent>
        <w:p w:rsidR="00000000" w:rsidDel="00000000" w:rsidP="00000000" w:rsidRDefault="00000000" w:rsidRPr="00000000" w14:paraId="00000015">
          <w:pPr>
            <w:ind w:left="4253" w:firstLine="186.9999999999999"/>
            <w:jc w:val="right"/>
            <w:rPr>
              <w:rFonts w:ascii="Times New Roman" w:cs="Times New Roman" w:eastAsia="Times New Roman" w:hAnsi="Times New Roman"/>
            </w:rPr>
          </w:pPr>
          <w:r w:rsidDel="00000000" w:rsidR="00000000" w:rsidRPr="00000000">
            <w:rPr>
              <w:rtl w:val="0"/>
            </w:rPr>
          </w:r>
        </w:p>
      </w:sdtContent>
    </w:sdt>
    <w:sdt>
      <w:sdtPr>
        <w:tag w:val="goog_rdk_21"/>
      </w:sdtPr>
      <w:sdtContent>
        <w:p w:rsidR="00000000" w:rsidDel="00000000" w:rsidP="00000000" w:rsidRDefault="00000000" w:rsidRPr="00000000" w14:paraId="00000016">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 Section title, Arial 16</w:t>
          </w:r>
        </w:p>
      </w:sdtContent>
    </w:sdt>
    <w:sdt>
      <w:sdtPr>
        <w:tag w:val="goog_rdk_22"/>
      </w:sdtPr>
      <w:sdtContent>
        <w:p w:rsidR="00000000" w:rsidDel="00000000" w:rsidP="00000000" w:rsidRDefault="00000000" w:rsidRPr="00000000" w14:paraId="00000017">
          <w:pPr>
            <w:jc w:val="both"/>
            <w:rPr>
              <w:rFonts w:ascii="Times New Roman" w:cs="Times New Roman" w:eastAsia="Times New Roman" w:hAnsi="Times New Roman"/>
            </w:rPr>
          </w:pPr>
          <w:r w:rsidDel="00000000" w:rsidR="00000000" w:rsidRPr="00000000">
            <w:rPr>
              <w:rtl w:val="0"/>
            </w:rPr>
          </w:r>
        </w:p>
      </w:sdtContent>
    </w:sdt>
    <w:sdt>
      <w:sdtPr>
        <w:tag w:val="goog_rdk_23"/>
      </w:sdtPr>
      <w:sdtContent>
        <w:p w:rsidR="00000000" w:rsidDel="00000000" w:rsidP="00000000" w:rsidRDefault="00000000" w:rsidRPr="00000000" w14:paraId="0000001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first paragraph of a section, no indentation. Throughout the sections, use Times New Roman, point 14, single spacing. In the first paragraph of a section, no indentation. Throughout the sections, use Times New Roman, point 14, single spacing. In the first paragraph of a section, no indentation. Throughout the sections, use Times New Roman, point 14, single spacing.</w:t>
          </w:r>
        </w:p>
      </w:sdtContent>
    </w:sdt>
    <w:sdt>
      <w:sdtPr>
        <w:tag w:val="goog_rdk_24"/>
      </w:sdtPr>
      <w:sdtContent>
        <w:p w:rsidR="00000000" w:rsidDel="00000000" w:rsidP="00000000" w:rsidRDefault="00000000" w:rsidRPr="00000000" w14:paraId="00000019">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w:t>
          </w:r>
          <w:r w:rsidDel="00000000" w:rsidR="00000000" w:rsidRPr="00000000">
            <w:rPr>
              <w:rFonts w:ascii="Times New Roman" w:cs="Times New Roman" w:eastAsia="Times New Roman" w:hAnsi="Times New Roman"/>
              <w:sz w:val="28"/>
              <w:szCs w:val="28"/>
              <w:vertAlign w:val="superscript"/>
            </w:rPr>
            <w:footnoteReference w:customMarkFollows="0" w:id="0"/>
          </w:r>
          <w:r w:rsidDel="00000000" w:rsidR="00000000" w:rsidRPr="00000000">
            <w:rPr>
              <w:rtl w:val="0"/>
            </w:rPr>
          </w:r>
        </w:p>
      </w:sdtContent>
    </w:sdt>
    <w:sdt>
      <w:sdtPr>
        <w:tag w:val="goog_rdk_25"/>
      </w:sdtPr>
      <w:sdtContent>
        <w:p w:rsidR="00000000" w:rsidDel="00000000" w:rsidP="00000000" w:rsidRDefault="00000000" w:rsidRPr="00000000" w14:paraId="0000001A">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w:t>
          </w:r>
          <w:r w:rsidDel="00000000" w:rsidR="00000000" w:rsidRPr="00000000">
            <w:rPr>
              <w:rFonts w:ascii="Times New Roman" w:cs="Times New Roman" w:eastAsia="Times New Roman" w:hAnsi="Times New Roman"/>
              <w:sz w:val="28"/>
              <w:szCs w:val="28"/>
              <w:vertAlign w:val="superscript"/>
            </w:rPr>
            <w:footnoteReference w:customMarkFollows="0" w:id="1"/>
          </w:r>
          <w:r w:rsidDel="00000000" w:rsidR="00000000" w:rsidRPr="00000000">
            <w:rPr>
              <w:rtl w:val="0"/>
            </w:rPr>
          </w:r>
        </w:p>
      </w:sdtContent>
    </w:sdt>
    <w:sdt>
      <w:sdtPr>
        <w:tag w:val="goog_rdk_26"/>
      </w:sdtPr>
      <w:sdtContent>
        <w:p w:rsidR="00000000" w:rsidDel="00000000" w:rsidP="00000000" w:rsidRDefault="00000000" w:rsidRPr="00000000" w14:paraId="0000001B">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w:t>
          </w:r>
          <w:r w:rsidDel="00000000" w:rsidR="00000000" w:rsidRPr="00000000">
            <w:rPr>
              <w:rFonts w:ascii="Times New Roman" w:cs="Times New Roman" w:eastAsia="Times New Roman" w:hAnsi="Times New Roman"/>
              <w:sz w:val="28"/>
              <w:szCs w:val="28"/>
              <w:vertAlign w:val="superscript"/>
            </w:rPr>
            <w:footnoteReference w:customMarkFollows="0" w:id="2"/>
          </w:r>
          <w:r w:rsidDel="00000000" w:rsidR="00000000" w:rsidRPr="00000000">
            <w:rPr>
              <w:rtl w:val="0"/>
            </w:rPr>
          </w:r>
        </w:p>
      </w:sdtContent>
    </w:sdt>
    <w:sdt>
      <w:sdtPr>
        <w:tag w:val="goog_rdk_27"/>
      </w:sdtPr>
      <w:sdtContent>
        <w:p w:rsidR="00000000" w:rsidDel="00000000" w:rsidP="00000000" w:rsidRDefault="00000000" w:rsidRPr="00000000" w14:paraId="0000001C">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w:t>
          </w:r>
        </w:p>
      </w:sdtContent>
    </w:sdt>
    <w:sdt>
      <w:sdtPr>
        <w:tag w:val="goog_rdk_28"/>
      </w:sdtPr>
      <w:sdtContent>
        <w:p w:rsidR="00000000" w:rsidDel="00000000" w:rsidP="00000000" w:rsidRDefault="00000000" w:rsidRPr="00000000" w14:paraId="0000001D">
          <w:pPr>
            <w:ind w:left="567" w:right="565"/>
            <w:jc w:val="both"/>
            <w:rPr>
              <w:rFonts w:ascii="Times New Roman" w:cs="Times New Roman" w:eastAsia="Times New Roman" w:hAnsi="Times New Roman"/>
            </w:rPr>
          </w:pPr>
          <w:r w:rsidDel="00000000" w:rsidR="00000000" w:rsidRPr="00000000">
            <w:rPr>
              <w:rtl w:val="0"/>
            </w:rPr>
          </w:r>
        </w:p>
      </w:sdtContent>
    </w:sdt>
    <w:sdt>
      <w:sdtPr>
        <w:tag w:val="goog_rdk_29"/>
      </w:sdtPr>
      <w:sdtContent>
        <w:p w:rsidR="00000000" w:rsidDel="00000000" w:rsidP="00000000" w:rsidRDefault="00000000" w:rsidRPr="00000000" w14:paraId="0000001E">
          <w:pPr>
            <w:ind w:left="567" w:right="56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Block quotation. Indented 1 cm from both left and right margins. Times New Roman, 12, single spaced. Write your quotation here. Write your quotation here. Write your quotation here. Write your quotation here. Write your quotation here. Write your quotation here. Write your quotation here. Write your quotation here. Write your quotation here. (Surname year, pp. 287-289)</w:t>
          </w:r>
        </w:p>
      </w:sdtContent>
    </w:sdt>
    <w:sdt>
      <w:sdtPr>
        <w:tag w:val="goog_rdk_30"/>
      </w:sdtPr>
      <w:sdtContent>
        <w:p w:rsidR="00000000" w:rsidDel="00000000" w:rsidP="00000000" w:rsidRDefault="00000000" w:rsidRPr="00000000" w14:paraId="0000001F">
          <w:pPr>
            <w:ind w:left="567" w:right="565"/>
            <w:jc w:val="both"/>
            <w:rPr>
              <w:rFonts w:ascii="Times New Roman" w:cs="Times New Roman" w:eastAsia="Times New Roman" w:hAnsi="Times New Roman"/>
            </w:rPr>
          </w:pPr>
          <w:r w:rsidDel="00000000" w:rsidR="00000000" w:rsidRPr="00000000">
            <w:rPr>
              <w:rtl w:val="0"/>
            </w:rPr>
          </w:r>
        </w:p>
      </w:sdtContent>
    </w:sdt>
    <w:sdt>
      <w:sdtPr>
        <w:tag w:val="goog_rdk_31"/>
      </w:sdtPr>
      <w:sdtContent>
        <w:p w:rsidR="00000000" w:rsidDel="00000000" w:rsidP="00000000" w:rsidRDefault="00000000" w:rsidRPr="00000000" w14:paraId="0000002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First paragraph after block quotation, list, table, or figure: no indentation. First paragraph after block quotation, list, table, or figure: no indentation. First paragraph after block quotation, list, table, or figure: no indentation. First paragraph after block quotation, list, table, or figure: no indentation.</w:t>
          </w:r>
        </w:p>
      </w:sdtContent>
    </w:sdt>
    <w:sdt>
      <w:sdtPr>
        <w:tag w:val="goog_rdk_32"/>
      </w:sdtPr>
      <w:sdtContent>
        <w:p w:rsidR="00000000" w:rsidDel="00000000" w:rsidP="00000000" w:rsidRDefault="00000000" w:rsidRPr="00000000" w14:paraId="00000021">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w:t>
          </w:r>
        </w:p>
      </w:sdtContent>
    </w:sdt>
    <w:sdt>
      <w:sdtPr>
        <w:tag w:val="goog_rdk_33"/>
      </w:sdtPr>
      <w:sdtContent>
        <w:p w:rsidR="00000000" w:rsidDel="00000000" w:rsidP="00000000" w:rsidRDefault="00000000" w:rsidRPr="00000000" w14:paraId="00000022">
          <w:pPr>
            <w:jc w:val="both"/>
            <w:rPr>
              <w:rFonts w:ascii="Times New Roman" w:cs="Times New Roman" w:eastAsia="Times New Roman" w:hAnsi="Times New Roman"/>
            </w:rPr>
          </w:pPr>
          <w:r w:rsidDel="00000000" w:rsidR="00000000" w:rsidRPr="00000000">
            <w:rPr>
              <w:rtl w:val="0"/>
            </w:rPr>
          </w:r>
        </w:p>
      </w:sdtContent>
    </w:sdt>
    <w:sdt>
      <w:sdtPr>
        <w:tag w:val="goog_rdk_34"/>
      </w:sdtPr>
      <w:sdtContent>
        <w:p w:rsidR="00000000" w:rsidDel="00000000" w:rsidP="00000000" w:rsidRDefault="00000000" w:rsidRPr="00000000" w14:paraId="00000023">
          <w:pPr>
            <w:jc w:val="both"/>
            <w:rPr>
              <w:rFonts w:ascii="Times New Roman" w:cs="Times New Roman" w:eastAsia="Times New Roman" w:hAnsi="Times New Roman"/>
            </w:rPr>
          </w:pPr>
          <w:r w:rsidDel="00000000" w:rsidR="00000000" w:rsidRPr="00000000">
            <w:rPr>
              <w:rtl w:val="0"/>
            </w:rPr>
          </w:r>
        </w:p>
      </w:sdtContent>
    </w:sdt>
    <w:sdt>
      <w:sdtPr>
        <w:tag w:val="goog_rdk_35"/>
      </w:sdtPr>
      <w:sdtContent>
        <w:p w:rsidR="00000000" w:rsidDel="00000000" w:rsidP="00000000" w:rsidRDefault="00000000" w:rsidRPr="00000000" w14:paraId="00000024">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 Section heading: first word capitalized; Arial, 16</w:t>
          </w:r>
        </w:p>
      </w:sdtContent>
    </w:sdt>
    <w:sdt>
      <w:sdtPr>
        <w:tag w:val="goog_rdk_36"/>
      </w:sdtPr>
      <w:sdtContent>
        <w:p w:rsidR="00000000" w:rsidDel="00000000" w:rsidP="00000000" w:rsidRDefault="00000000" w:rsidRPr="00000000" w14:paraId="00000025">
          <w:pPr>
            <w:jc w:val="both"/>
            <w:rPr>
              <w:rFonts w:ascii="Times New Roman" w:cs="Times New Roman" w:eastAsia="Times New Roman" w:hAnsi="Times New Roman"/>
              <w:b w:val="1"/>
            </w:rPr>
          </w:pPr>
          <w:r w:rsidDel="00000000" w:rsidR="00000000" w:rsidRPr="00000000">
            <w:rPr>
              <w:rtl w:val="0"/>
            </w:rPr>
          </w:r>
        </w:p>
      </w:sdtContent>
    </w:sdt>
    <w:sdt>
      <w:sdtPr>
        <w:tag w:val="goog_rdk_37"/>
      </w:sdtPr>
      <w:sdtContent>
        <w:p w:rsidR="00000000" w:rsidDel="00000000" w:rsidP="00000000" w:rsidRDefault="00000000" w:rsidRPr="00000000" w14:paraId="00000026">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2.1. Sub-section heading: Arial 14</w:t>
          </w:r>
        </w:p>
      </w:sdtContent>
    </w:sdt>
    <w:sdt>
      <w:sdtPr>
        <w:tag w:val="goog_rdk_38"/>
      </w:sdtPr>
      <w:sdtContent>
        <w:p w:rsidR="00000000" w:rsidDel="00000000" w:rsidP="00000000" w:rsidRDefault="00000000" w:rsidRPr="00000000" w14:paraId="00000027">
          <w:pPr>
            <w:jc w:val="both"/>
            <w:rPr>
              <w:rFonts w:ascii="Times New Roman" w:cs="Times New Roman" w:eastAsia="Times New Roman" w:hAnsi="Times New Roman"/>
            </w:rPr>
          </w:pPr>
          <w:r w:rsidDel="00000000" w:rsidR="00000000" w:rsidRPr="00000000">
            <w:rPr>
              <w:rtl w:val="0"/>
            </w:rPr>
          </w:r>
        </w:p>
      </w:sdtContent>
    </w:sdt>
    <w:sdt>
      <w:sdtPr>
        <w:tag w:val="goog_rdk_39"/>
      </w:sdtPr>
      <w:sdtContent>
        <w:p w:rsidR="00000000" w:rsidDel="00000000" w:rsidP="00000000" w:rsidRDefault="00000000" w:rsidRPr="00000000" w14:paraId="0000002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first paragraph of a sub-section, no indentation. In the first paragraph of a sub-section, no indentation. In the first paragraph of a sub-section, no indentation. In the first paragraph of a sub-section, no indentation. In the first paragraph of a sub-section, no indentation. In the first paragraph of a sub-section, no indentation. In the first paragraph of a sub-section, no indentation.</w:t>
          </w:r>
        </w:p>
      </w:sdtContent>
    </w:sdt>
    <w:sdt>
      <w:sdtPr>
        <w:tag w:val="goog_rdk_40"/>
      </w:sdtPr>
      <w:sdtContent>
        <w:p w:rsidR="00000000" w:rsidDel="00000000" w:rsidP="00000000" w:rsidRDefault="00000000" w:rsidRPr="00000000" w14:paraId="00000029">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Please make sure the table/figure/graph is clearly referred to in the text (Table 1).</w:t>
          </w:r>
        </w:p>
      </w:sdtContent>
    </w:sdt>
    <w:sdt>
      <w:sdtPr>
        <w:tag w:val="goog_rdk_41"/>
      </w:sdtPr>
      <w:sdtContent>
        <w:p w:rsidR="00000000" w:rsidDel="00000000" w:rsidP="00000000" w:rsidRDefault="00000000" w:rsidRPr="00000000" w14:paraId="0000002A">
          <w:pPr>
            <w:ind w:firstLine="851"/>
            <w:jc w:val="both"/>
            <w:rPr>
              <w:rFonts w:ascii="Times New Roman" w:cs="Times New Roman" w:eastAsia="Times New Roman" w:hAnsi="Times New Roman"/>
            </w:rPr>
          </w:pPr>
          <w:r w:rsidDel="00000000" w:rsidR="00000000" w:rsidRPr="00000000">
            <w:rPr>
              <w:rtl w:val="0"/>
            </w:rPr>
          </w:r>
        </w:p>
      </w:sdtContent>
    </w:sdt>
    <w:tbl>
      <w:tblPr>
        <w:tblStyle w:val="Table1"/>
        <w:tblW w:w="355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6"/>
        <w:gridCol w:w="1776"/>
        <w:tblGridChange w:id="0">
          <w:tblGrid>
            <w:gridCol w:w="1776"/>
            <w:gridCol w:w="1776"/>
          </w:tblGrid>
        </w:tblGridChange>
      </w:tblGrid>
      <w:tr>
        <w:tc>
          <w:tcPr/>
          <w:sdt>
            <w:sdtPr>
              <w:tag w:val="goog_rdk_42"/>
            </w:sdtPr>
            <w:sdtContent>
              <w:p w:rsidR="00000000" w:rsidDel="00000000" w:rsidP="00000000" w:rsidRDefault="00000000" w:rsidRPr="00000000" w14:paraId="0000002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Table</w:t>
                </w:r>
              </w:p>
            </w:sdtContent>
          </w:sdt>
        </w:tc>
        <w:tc>
          <w:tcPr/>
          <w:sdt>
            <w:sdtPr>
              <w:tag w:val="goog_rdk_43"/>
            </w:sdtPr>
            <w:sdtContent>
              <w:p w:rsidR="00000000" w:rsidDel="00000000" w:rsidP="00000000" w:rsidRDefault="00000000" w:rsidRPr="00000000" w14:paraId="0000002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 picture</w:t>
                </w:r>
              </w:p>
            </w:sdtContent>
          </w:sdt>
        </w:tc>
      </w:tr>
      <w:tr>
        <w:tc>
          <w:tcPr/>
          <w:sdt>
            <w:sdtPr>
              <w:tag w:val="goog_rdk_44"/>
            </w:sdtPr>
            <w:sdtContent>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Table</w:t>
                </w:r>
              </w:p>
            </w:sdtContent>
          </w:sdt>
        </w:tc>
        <w:tc>
          <w:tcPr/>
          <w:sdt>
            <w:sdtPr>
              <w:tag w:val="goog_rdk_45"/>
            </w:sdtPr>
            <w:sdtContent>
              <w:p w:rsidR="00000000" w:rsidDel="00000000" w:rsidP="00000000" w:rsidRDefault="00000000" w:rsidRPr="00000000" w14:paraId="0000002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 picture</w:t>
                </w:r>
              </w:p>
            </w:sdtContent>
          </w:sdt>
        </w:tc>
      </w:tr>
      <w:tr>
        <w:tc>
          <w:tcPr/>
          <w:sdt>
            <w:sdtPr>
              <w:tag w:val="goog_rdk_46"/>
            </w:sdtPr>
            <w:sdtContent>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Table</w:t>
                </w:r>
              </w:p>
            </w:sdtContent>
          </w:sdt>
        </w:tc>
        <w:tc>
          <w:tcPr/>
          <w:sdt>
            <w:sdtPr>
              <w:tag w:val="goog_rdk_47"/>
            </w:sdtPr>
            <w:sdtContent>
              <w:p w:rsidR="00000000" w:rsidDel="00000000" w:rsidP="00000000" w:rsidRDefault="00000000" w:rsidRPr="00000000" w14:paraId="0000003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 picture</w:t>
                </w:r>
              </w:p>
            </w:sdtContent>
          </w:sdt>
        </w:tc>
      </w:tr>
      <w:tr>
        <w:tc>
          <w:tcPr/>
          <w:sdt>
            <w:sdtPr>
              <w:tag w:val="goog_rdk_48"/>
            </w:sdtPr>
            <w:sdtContent>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Table</w:t>
                </w:r>
              </w:p>
            </w:sdtContent>
          </w:sdt>
        </w:tc>
        <w:tc>
          <w:tcPr/>
          <w:sdt>
            <w:sdtPr>
              <w:tag w:val="goog_rdk_49"/>
            </w:sdtPr>
            <w:sdtContent>
              <w:p w:rsidR="00000000" w:rsidDel="00000000" w:rsidP="00000000" w:rsidRDefault="00000000" w:rsidRPr="00000000" w14:paraId="0000003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 picture</w:t>
                </w:r>
              </w:p>
            </w:sdtContent>
          </w:sdt>
        </w:tc>
      </w:tr>
      <w:tr>
        <w:tc>
          <w:tcPr/>
          <w:sdt>
            <w:sdtPr>
              <w:tag w:val="goog_rdk_50"/>
            </w:sdtPr>
            <w:sdtContent>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Table</w:t>
                </w:r>
              </w:p>
            </w:sdtContent>
          </w:sdt>
        </w:tc>
        <w:tc>
          <w:tcPr/>
          <w:sdt>
            <w:sdtPr>
              <w:tag w:val="goog_rdk_51"/>
            </w:sdtPr>
            <w:sdtContent>
              <w:p w:rsidR="00000000" w:rsidDel="00000000" w:rsidP="00000000" w:rsidRDefault="00000000" w:rsidRPr="00000000" w14:paraId="0000003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 picture</w:t>
                </w:r>
              </w:p>
            </w:sdtContent>
          </w:sdt>
        </w:tc>
      </w:tr>
    </w:tbl>
    <w:sdt>
      <w:sdtPr>
        <w:tag w:val="goog_rdk_52"/>
      </w:sdtPr>
      <w:sdtContent>
        <w:p w:rsidR="00000000" w:rsidDel="00000000" w:rsidP="00000000" w:rsidRDefault="00000000" w:rsidRPr="00000000" w14:paraId="00000035">
          <w:pPr>
            <w:ind w:firstLine="851"/>
            <w:rPr>
              <w:rFonts w:ascii="Times New Roman" w:cs="Times New Roman" w:eastAsia="Times New Roman" w:hAnsi="Times New Roman"/>
              <w:sz w:val="20"/>
              <w:szCs w:val="20"/>
            </w:rPr>
          </w:pPr>
          <w:r w:rsidDel="00000000" w:rsidR="00000000" w:rsidRPr="00000000">
            <w:rPr>
              <w:rtl w:val="0"/>
            </w:rPr>
          </w:r>
        </w:p>
      </w:sdtContent>
    </w:sdt>
    <w:sdt>
      <w:sdtPr>
        <w:tag w:val="goog_rdk_53"/>
      </w:sdtPr>
      <w:sdtContent>
        <w:p w:rsidR="00000000" w:rsidDel="00000000" w:rsidP="00000000" w:rsidRDefault="00000000" w:rsidRPr="00000000" w14:paraId="0000003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Table 1</w:t>
          </w:r>
        </w:p>
      </w:sdtContent>
    </w:sdt>
    <w:sdt>
      <w:sdtPr>
        <w:tag w:val="goog_rdk_54"/>
      </w:sdtPr>
      <w:sdtContent>
        <w:p w:rsidR="00000000" w:rsidDel="00000000" w:rsidP="00000000" w:rsidRDefault="00000000" w:rsidRPr="00000000" w14:paraId="0000003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Table caption or figure caption. Times New Roman 12.</w:t>
          </w:r>
        </w:p>
      </w:sdtContent>
    </w:sdt>
    <w:sdt>
      <w:sdtPr>
        <w:tag w:val="goog_rdk_55"/>
      </w:sdtPr>
      <w:sdtContent>
        <w:p w:rsidR="00000000" w:rsidDel="00000000" w:rsidP="00000000" w:rsidRDefault="00000000" w:rsidRPr="00000000" w14:paraId="00000038">
          <w:pPr>
            <w:jc w:val="center"/>
            <w:rPr>
              <w:rFonts w:ascii="Times New Roman" w:cs="Times New Roman" w:eastAsia="Times New Roman" w:hAnsi="Times New Roman"/>
            </w:rPr>
          </w:pPr>
          <w:r w:rsidDel="00000000" w:rsidR="00000000" w:rsidRPr="00000000">
            <w:rPr>
              <w:rtl w:val="0"/>
            </w:rPr>
          </w:r>
        </w:p>
      </w:sdtContent>
    </w:sdt>
    <w:sdt>
      <w:sdtPr>
        <w:tag w:val="goog_rdk_56"/>
      </w:sdtPr>
      <w:sdtContent>
        <w:p w:rsidR="00000000" w:rsidDel="00000000" w:rsidP="00000000" w:rsidRDefault="00000000" w:rsidRPr="00000000" w14:paraId="0000003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First paragraph after block quotation, list, table, or figure: no indentation. First paragraph after block quotation, list, table, or figure: no indentation. First paragraph after block quotation, list, table, or figure: no indentation. First paragraph after block quotation, list, table, or figure: no indentation.</w:t>
          </w:r>
        </w:p>
      </w:sdtContent>
    </w:sdt>
    <w:sdt>
      <w:sdtPr>
        <w:tag w:val="goog_rdk_57"/>
      </w:sdtPr>
      <w:sdtContent>
        <w:p w:rsidR="00000000" w:rsidDel="00000000" w:rsidP="00000000" w:rsidRDefault="00000000" w:rsidRPr="00000000" w14:paraId="0000003A">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w:t>
          </w:r>
        </w:p>
      </w:sdtContent>
    </w:sdt>
    <w:sdt>
      <w:sdtPr>
        <w:tag w:val="goog_rdk_58"/>
      </w:sdtPr>
      <w:sdtContent>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sdtContent>
    </w:sdt>
    <w:sdt>
      <w:sdtPr>
        <w:tag w:val="goog_rdk_59"/>
      </w:sdtPr>
      <w:sdtContent>
        <w:p w:rsidR="00000000" w:rsidDel="00000000" w:rsidP="00000000" w:rsidRDefault="00000000" w:rsidRPr="00000000" w14:paraId="0000003C">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2.2. Sub-section heading: first word capitalized, Arial, 14, italics, bold</w:t>
          </w:r>
        </w:p>
      </w:sdtContent>
    </w:sdt>
    <w:sdt>
      <w:sdtPr>
        <w:tag w:val="goog_rdk_60"/>
      </w:sdtPr>
      <w:sdtContent>
        <w:p w:rsidR="00000000" w:rsidDel="00000000" w:rsidP="00000000" w:rsidRDefault="00000000" w:rsidRPr="00000000" w14:paraId="0000003D">
          <w:pPr>
            <w:jc w:val="both"/>
            <w:rPr>
              <w:rFonts w:ascii="Times New Roman" w:cs="Times New Roman" w:eastAsia="Times New Roman" w:hAnsi="Times New Roman"/>
            </w:rPr>
          </w:pPr>
          <w:r w:rsidDel="00000000" w:rsidR="00000000" w:rsidRPr="00000000">
            <w:rPr>
              <w:rtl w:val="0"/>
            </w:rPr>
          </w:r>
        </w:p>
      </w:sdtContent>
    </w:sdt>
    <w:sdt>
      <w:sdtPr>
        <w:tag w:val="goog_rdk_61"/>
      </w:sdtPr>
      <w:sdtContent>
        <w:p w:rsidR="00000000" w:rsidDel="00000000" w:rsidP="00000000" w:rsidRDefault="00000000" w:rsidRPr="00000000" w14:paraId="0000003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first paragraph of a sub-section, no indentation. In the first paragraph of a sub-section, no indentation. In the first paragraph of a sub-section, no indentation. In the first paragraph of a sub-section, no indentation. In the first paragraph of a sub-section, no indentation. In the first paragraph of a sub-section, no indentation. In the first paragraph of a sub-section, no indentation.</w:t>
          </w:r>
        </w:p>
      </w:sdtContent>
    </w:sdt>
    <w:sdt>
      <w:sdtPr>
        <w:tag w:val="goog_rdk_62"/>
      </w:sdtPr>
      <w:sdtContent>
        <w:p w:rsidR="00000000" w:rsidDel="00000000" w:rsidP="00000000" w:rsidRDefault="00000000" w:rsidRPr="00000000" w14:paraId="0000003F">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w:t>
          </w:r>
        </w:p>
      </w:sdtContent>
    </w:sdt>
    <w:sdt>
      <w:sdtPr>
        <w:tag w:val="goog_rdk_63"/>
      </w:sdtPr>
      <w:sdtContent>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tl w:val="0"/>
            </w:rPr>
          </w:r>
        </w:p>
      </w:sdtContent>
    </w:sdt>
    <w:sdt>
      <w:sdtPr>
        <w:tag w:val="goog_rdk_64"/>
      </w:sdtPr>
      <w:sdtContent>
        <w:p w:rsidR="00000000" w:rsidDel="00000000" w:rsidP="00000000" w:rsidRDefault="00000000" w:rsidRPr="00000000" w14:paraId="00000041">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2.2.1. Sub-sub-section heading: first word capitalized, Aria, 14, italics</w:t>
          </w:r>
        </w:p>
      </w:sdtContent>
    </w:sdt>
    <w:sdt>
      <w:sdtPr>
        <w:tag w:val="goog_rdk_65"/>
      </w:sdtPr>
      <w:sdtContent>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sdtContent>
    </w:sdt>
    <w:sdt>
      <w:sdtPr>
        <w:tag w:val="goog_rdk_66"/>
      </w:sdtPr>
      <w:sdtContent>
        <w:p w:rsidR="00000000" w:rsidDel="00000000" w:rsidP="00000000" w:rsidRDefault="00000000" w:rsidRPr="00000000" w14:paraId="0000004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first paragraph of a sub-section, no indentation. In the first paragraph of a sub-section, no indentation. In the first paragraph of a sub-section, no indentation. In the first paragraph of a sub-section, no indentation. In the first paragraph of a sub-section, no indentation. In the first paragraph of a sub-section, no indentation. In the first paragraph of a sub-section, no indentation.</w:t>
          </w:r>
        </w:p>
      </w:sdtContent>
    </w:sdt>
    <w:sdt>
      <w:sdtPr>
        <w:tag w:val="goog_rdk_67"/>
      </w:sdtPr>
      <w:sdtContent>
        <w:p w:rsidR="00000000" w:rsidDel="00000000" w:rsidP="00000000" w:rsidRDefault="00000000" w:rsidRPr="00000000" w14:paraId="00000044">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w:t>
          </w:r>
        </w:p>
      </w:sdtContent>
    </w:sdt>
    <w:sdt>
      <w:sdtPr>
        <w:tag w:val="goog_rdk_68"/>
      </w:sdtPr>
      <w:sdtContent>
        <w:p w:rsidR="00000000" w:rsidDel="00000000" w:rsidP="00000000" w:rsidRDefault="00000000" w:rsidRPr="00000000" w14:paraId="00000045">
          <w:pPr>
            <w:jc w:val="both"/>
            <w:rPr>
              <w:rFonts w:ascii="Times New Roman" w:cs="Times New Roman" w:eastAsia="Times New Roman" w:hAnsi="Times New Roman"/>
            </w:rPr>
          </w:pPr>
          <w:r w:rsidDel="00000000" w:rsidR="00000000" w:rsidRPr="00000000">
            <w:rPr>
              <w:rtl w:val="0"/>
            </w:rPr>
          </w:r>
        </w:p>
      </w:sdtContent>
    </w:sdt>
    <w:sdt>
      <w:sdtPr>
        <w:tag w:val="goog_rdk_69"/>
      </w:sdtPr>
      <w:sdtContent>
        <w:p w:rsidR="00000000" w:rsidDel="00000000" w:rsidP="00000000" w:rsidRDefault="00000000" w:rsidRPr="00000000" w14:paraId="00000046">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3. Section heading: first word capitalized; Arial, 16</w:t>
          </w:r>
        </w:p>
      </w:sdtContent>
    </w:sdt>
    <w:sdt>
      <w:sdtPr>
        <w:tag w:val="goog_rdk_70"/>
      </w:sdtPr>
      <w:sdtContent>
        <w:p w:rsidR="00000000" w:rsidDel="00000000" w:rsidP="00000000" w:rsidRDefault="00000000" w:rsidRPr="00000000" w14:paraId="00000047">
          <w:pPr>
            <w:jc w:val="both"/>
            <w:rPr>
              <w:rFonts w:ascii="Times New Roman" w:cs="Times New Roman" w:eastAsia="Times New Roman" w:hAnsi="Times New Roman"/>
            </w:rPr>
          </w:pPr>
          <w:r w:rsidDel="00000000" w:rsidR="00000000" w:rsidRPr="00000000">
            <w:rPr>
              <w:rtl w:val="0"/>
            </w:rPr>
          </w:r>
        </w:p>
      </w:sdtContent>
    </w:sdt>
    <w:sdt>
      <w:sdtPr>
        <w:tag w:val="goog_rdk_71"/>
      </w:sdtPr>
      <w:sdtContent>
        <w:p w:rsidR="00000000" w:rsidDel="00000000" w:rsidP="00000000" w:rsidRDefault="00000000" w:rsidRPr="00000000" w14:paraId="0000004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first paragraph of a section, no indentation. Throughout the sections, use Times New Roman, point 14, single spacing. In the first paragraph of a section, no indentation. Throughout the sections, use Times New Roman, point 14, single spacing. In the first paragraph of a section, no indentation. Throughout the sections, use Times New Roman, point 14, single spacing.</w:t>
          </w:r>
        </w:p>
      </w:sdtContent>
    </w:sdt>
    <w:sdt>
      <w:sdtPr>
        <w:tag w:val="goog_rdk_72"/>
      </w:sdtPr>
      <w:sdtContent>
        <w:p w:rsidR="00000000" w:rsidDel="00000000" w:rsidP="00000000" w:rsidRDefault="00000000" w:rsidRPr="00000000" w14:paraId="00000049">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w:t>
          </w:r>
        </w:p>
      </w:sdtContent>
    </w:sdt>
    <w:sdt>
      <w:sdtPr>
        <w:tag w:val="goog_rdk_73"/>
      </w:sdtPr>
      <w:sdtContent>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97" w:right="0" w:hanging="39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Bulleted or numbered list. No indentation. Bulleted or numbered list. No indentation. Bulleted or numbered list. No indentation. Bulleted or numbered list. No indentation. Bulleted or numbered list. No indentation. Bulleted or numbered list. No indentation. Bulleted or numbered list. No indentation.</w:t>
          </w:r>
        </w:p>
      </w:sdtContent>
    </w:sdt>
    <w:sdt>
      <w:sdtPr>
        <w:tag w:val="goog_rdk_74"/>
      </w:sdtPr>
      <w:sdtContent>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97" w:right="0" w:hanging="39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Bulleted or numbered list. No indentation. Bulleted or numbered list. No indentation. Bulleted or numbered list. No indentation. Bulleted or numbered list. No indentation. Bulleted or numbered list. No indentation. Bulleted or numbered list. No indentation. Bulleted or numbered list. No indentation.</w:t>
          </w:r>
        </w:p>
      </w:sdtContent>
    </w:sdt>
    <w:sdt>
      <w:sdtPr>
        <w:tag w:val="goog_rdk_75"/>
      </w:sdtPr>
      <w:sdtContent>
        <w:p w:rsidR="00000000" w:rsidDel="00000000" w:rsidP="00000000" w:rsidRDefault="00000000" w:rsidRPr="00000000" w14:paraId="0000004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First paragraph after block quotation, list, table, or figure: no indentation. First paragraph after block quotation, list, table, or figure: no indentation. First paragraph after block quotation, list, table, or figure: no indentation. First paragraph after block quotation, list, table, or figure: no indentation. </w:t>
          </w:r>
        </w:p>
      </w:sdtContent>
    </w:sdt>
    <w:sdt>
      <w:sdtPr>
        <w:tag w:val="goog_rdk_76"/>
      </w:sdtPr>
      <w:sdtContent>
        <w:p w:rsidR="00000000" w:rsidDel="00000000" w:rsidP="00000000" w:rsidRDefault="00000000" w:rsidRPr="00000000" w14:paraId="0000004D">
          <w:pPr>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w:t>
          </w:r>
          <w:r w:rsidDel="00000000" w:rsidR="00000000" w:rsidRPr="00000000">
            <w:rPr>
              <w:rtl w:val="0"/>
            </w:rPr>
          </w:r>
        </w:p>
      </w:sdtContent>
    </w:sdt>
    <w:sdt>
      <w:sdtPr>
        <w:tag w:val="goog_rdk_77"/>
      </w:sdtPr>
      <w:sdtContent>
        <w:p w:rsidR="00000000" w:rsidDel="00000000" w:rsidP="00000000" w:rsidRDefault="00000000" w:rsidRPr="00000000" w14:paraId="0000004E">
          <w:pPr>
            <w:ind w:firstLine="709"/>
            <w:jc w:val="both"/>
            <w:rPr>
              <w:rFonts w:ascii="Times New Roman" w:cs="Times New Roman" w:eastAsia="Times New Roman" w:hAnsi="Times New Roman"/>
            </w:rPr>
          </w:pPr>
          <w:r w:rsidDel="00000000" w:rsidR="00000000" w:rsidRPr="00000000">
            <w:rPr>
              <w:rtl w:val="0"/>
            </w:rPr>
          </w:r>
        </w:p>
      </w:sdtContent>
    </w:sdt>
    <w:sdt>
      <w:sdtPr>
        <w:tag w:val="goog_rdk_78"/>
      </w:sdtPr>
      <w:sdtContent>
        <w:p w:rsidR="00000000" w:rsidDel="00000000" w:rsidP="00000000" w:rsidRDefault="00000000" w:rsidRPr="00000000" w14:paraId="0000004F">
          <w:pPr>
            <w:ind w:firstLine="709"/>
            <w:jc w:val="both"/>
            <w:rPr>
              <w:rFonts w:ascii="Times New Roman" w:cs="Times New Roman" w:eastAsia="Times New Roman" w:hAnsi="Times New Roman"/>
            </w:rPr>
          </w:pPr>
          <w:r w:rsidDel="00000000" w:rsidR="00000000" w:rsidRPr="00000000">
            <w:rPr>
              <w:rtl w:val="0"/>
            </w:rPr>
          </w:r>
        </w:p>
      </w:sdtContent>
    </w:sdt>
    <w:sdt>
      <w:sdtPr>
        <w:tag w:val="goog_rdk_79"/>
      </w:sdtPr>
      <w:sdtContent>
        <w:p w:rsidR="00000000" w:rsidDel="00000000" w:rsidP="00000000" w:rsidRDefault="00000000" w:rsidRPr="00000000" w14:paraId="00000050">
          <w:pPr>
            <w:ind w:firstLine="709"/>
            <w:jc w:val="both"/>
            <w:rPr>
              <w:rFonts w:ascii="Times New Roman" w:cs="Times New Roman" w:eastAsia="Times New Roman" w:hAnsi="Times New Roman"/>
            </w:rPr>
          </w:pPr>
          <w:r w:rsidDel="00000000" w:rsidR="00000000" w:rsidRPr="00000000">
            <w:rPr>
              <w:rtl w:val="0"/>
            </w:rPr>
          </w:r>
        </w:p>
      </w:sdtContent>
    </w:sdt>
    <w:sdt>
      <w:sdtPr>
        <w:tag w:val="goog_rdk_80"/>
      </w:sdtPr>
      <w:sdtContent>
        <w:p w:rsidR="00000000" w:rsidDel="00000000" w:rsidP="00000000" w:rsidRDefault="00000000" w:rsidRPr="00000000" w14:paraId="0000005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Bionote: </w:t>
          </w:r>
          <w:r w:rsidDel="00000000" w:rsidR="00000000" w:rsidRPr="00000000">
            <w:rPr>
              <w:rFonts w:ascii="Times New Roman" w:cs="Times New Roman" w:eastAsia="Times New Roman" w:hAnsi="Times New Roman"/>
              <w:rtl w:val="0"/>
            </w:rPr>
            <w:t xml:space="preserve">Giulio Bianchi holds a PhD in XXX at the University of XXXXX etc. etc. Follows the rest of the bionote, for a maximum length of 150 words if there is a single author, or 100 words per bionote if the authors are several. Follows the rest of the bionote, for a maximum length of 150 words if there is a single author, or 100 words per bionote if the authors are several. Follows the rest of the bionote, for a maximum length of 150 words if there is a single author, or 100 words per bionote if the authors are several.</w:t>
          </w:r>
        </w:p>
      </w:sdtContent>
    </w:sdt>
    <w:sdt>
      <w:sdtPr>
        <w:tag w:val="goog_rdk_81"/>
      </w:sdtPr>
      <w:sdtContent>
        <w:p w:rsidR="00000000" w:rsidDel="00000000" w:rsidP="00000000" w:rsidRDefault="00000000" w:rsidRPr="00000000" w14:paraId="0000005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Francesca Rossi holds a PhD in XXX at the University of XXXXX etc. etc. Follows the rest of the bionote, for a maximum length of 150 words if there is a single author, or 100 words per bionote if the authors are several. Follows the rest of the bionote, for a maximum length of 150 words if there is a single author, or 100 words per bionote if the authors are several. Follows the rest of the bionote, for a maximum length of 150 words if there is a single author, or 100 words per bionote if the authors are several.</w:t>
          </w:r>
        </w:p>
      </w:sdtContent>
    </w:sdt>
    <w:sdt>
      <w:sdtPr>
        <w:tag w:val="goog_rdk_82"/>
      </w:sdtPr>
      <w:sdtContent>
        <w:p w:rsidR="00000000" w:rsidDel="00000000" w:rsidP="00000000" w:rsidRDefault="00000000" w:rsidRPr="00000000" w14:paraId="00000053">
          <w:pPr>
            <w:jc w:val="both"/>
            <w:rPr>
              <w:rFonts w:ascii="Times New Roman" w:cs="Times New Roman" w:eastAsia="Times New Roman" w:hAnsi="Times New Roman"/>
              <w:b w:val="1"/>
            </w:rPr>
          </w:pPr>
          <w:r w:rsidDel="00000000" w:rsidR="00000000" w:rsidRPr="00000000">
            <w:rPr>
              <w:rtl w:val="0"/>
            </w:rPr>
          </w:r>
        </w:p>
      </w:sdtContent>
    </w:sdt>
    <w:sdt>
      <w:sdtPr>
        <w:tag w:val="goog_rdk_83"/>
      </w:sdtPr>
      <w:sdtContent>
        <w:p w:rsidR="00000000" w:rsidDel="00000000" w:rsidP="00000000" w:rsidRDefault="00000000" w:rsidRPr="00000000" w14:paraId="00000054">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Author’s address: </w:t>
          </w:r>
          <w:r w:rsidDel="00000000" w:rsidR="00000000" w:rsidRPr="00000000">
            <w:rPr>
              <w:rFonts w:ascii="Times New Roman" w:cs="Times New Roman" w:eastAsia="Times New Roman" w:hAnsi="Times New Roman"/>
              <w:rtl w:val="0"/>
            </w:rPr>
            <w:t xml:space="preserve">Once the Paper has been accepted, insert institutional e-mail address here </w:t>
          </w:r>
          <w:r w:rsidDel="00000000" w:rsidR="00000000" w:rsidRPr="00000000">
            <w:rPr>
              <w:rtl w:val="0"/>
            </w:rPr>
          </w:r>
        </w:p>
      </w:sdtContent>
    </w:sdt>
    <w:sdt>
      <w:sdtPr>
        <w:tag w:val="goog_rdk_84"/>
      </w:sdtPr>
      <w:sdtContent>
        <w:p w:rsidR="00000000" w:rsidDel="00000000" w:rsidP="00000000" w:rsidRDefault="00000000" w:rsidRPr="00000000" w14:paraId="00000055">
          <w:pPr>
            <w:jc w:val="both"/>
            <w:rPr>
              <w:rFonts w:ascii="Times New Roman" w:cs="Times New Roman" w:eastAsia="Times New Roman" w:hAnsi="Times New Roman"/>
              <w:sz w:val="28"/>
              <w:szCs w:val="28"/>
            </w:rPr>
          </w:pPr>
          <w:r w:rsidDel="00000000" w:rsidR="00000000" w:rsidRPr="00000000">
            <w:rPr>
              <w:rtl w:val="0"/>
            </w:rPr>
          </w:r>
        </w:p>
      </w:sdtContent>
    </w:sdt>
    <w:sdt>
      <w:sdtPr>
        <w:tag w:val="goog_rdk_85"/>
      </w:sdtPr>
      <w:sdtContent>
        <w:p w:rsidR="00000000" w:rsidDel="00000000" w:rsidP="00000000" w:rsidRDefault="00000000" w:rsidRPr="00000000" w14:paraId="0000005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Acknowledgements</w:t>
          </w:r>
          <w:r w:rsidDel="00000000" w:rsidR="00000000" w:rsidRPr="00000000">
            <w:rPr>
              <w:rFonts w:ascii="Times New Roman" w:cs="Times New Roman" w:eastAsia="Times New Roman" w:hAnsi="Times New Roman"/>
              <w:rtl w:val="0"/>
            </w:rPr>
            <w:t xml:space="preserve">: we would like to thank the European Union for their</w:t>
          </w:r>
          <w:r w:rsidDel="00000000" w:rsidR="00000000" w:rsidRPr="00000000">
            <w:rPr>
              <w:rFonts w:ascii="Times New Roman" w:cs="Times New Roman" w:eastAsia="Times New Roman" w:hAnsi="Times New Roman"/>
              <w:strike w:val="1"/>
              <w:rtl w:val="0"/>
            </w:rPr>
            <w:t xml:space="preserve"> </w:t>
          </w:r>
          <w:r w:rsidDel="00000000" w:rsidR="00000000" w:rsidRPr="00000000">
            <w:rPr>
              <w:rFonts w:ascii="Times New Roman" w:cs="Times New Roman" w:eastAsia="Times New Roman" w:hAnsi="Times New Roman"/>
              <w:rtl w:val="0"/>
            </w:rPr>
            <w:t xml:space="preserve"> financial support to the current research.</w:t>
          </w:r>
        </w:p>
      </w:sdtContent>
    </w:sdt>
    <w:sdt>
      <w:sdtPr>
        <w:tag w:val="goog_rdk_86"/>
      </w:sdtPr>
      <w:sdtContent>
        <w:p w:rsidR="00000000" w:rsidDel="00000000" w:rsidP="00000000" w:rsidRDefault="00000000" w:rsidRPr="00000000" w14:paraId="00000057">
          <w:pPr>
            <w:jc w:val="both"/>
            <w:rPr>
              <w:rFonts w:ascii="Times New Roman" w:cs="Times New Roman" w:eastAsia="Times New Roman" w:hAnsi="Times New Roman"/>
              <w:sz w:val="28"/>
              <w:szCs w:val="28"/>
            </w:rPr>
          </w:pPr>
          <w:r w:rsidDel="00000000" w:rsidR="00000000" w:rsidRPr="00000000">
            <w:rPr>
              <w:rtl w:val="0"/>
            </w:rPr>
          </w:r>
        </w:p>
      </w:sdtContent>
    </w:sdt>
    <w:sdt>
      <w:sdtPr>
        <w:tag w:val="goog_rdk_87"/>
      </w:sdtPr>
      <w:sdtContent>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References</w:t>
          </w:r>
        </w:p>
      </w:sdtContent>
    </w:sdt>
    <w:sdt>
      <w:sdtPr>
        <w:tag w:val="goog_rdk_88"/>
      </w:sdtPr>
      <w:sdtContent>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89"/>
      </w:sdtPr>
      <w:sdtContent>
        <w:p w:rsidR="00000000" w:rsidDel="00000000" w:rsidP="00000000" w:rsidRDefault="00000000" w:rsidRPr="00000000" w14:paraId="0000005A">
          <w:pPr>
            <w:widowControl w:val="0"/>
            <w:ind w:left="567" w:hanging="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Bacelar da Silva A.J. 2003, “The effect of instruction on pragmatic development: teaching polite refusals in English”, in </w:t>
          </w:r>
          <w:r w:rsidDel="00000000" w:rsidR="00000000" w:rsidRPr="00000000">
            <w:rPr>
              <w:rFonts w:ascii="Times New Roman" w:cs="Times New Roman" w:eastAsia="Times New Roman" w:hAnsi="Times New Roman"/>
              <w:i w:val="1"/>
              <w:rtl w:val="0"/>
            </w:rPr>
            <w:t xml:space="preserve">Second Language Studies </w:t>
          </w:r>
          <w:r w:rsidDel="00000000" w:rsidR="00000000" w:rsidRPr="00000000">
            <w:rPr>
              <w:rFonts w:ascii="Times New Roman" w:cs="Times New Roman" w:eastAsia="Times New Roman" w:hAnsi="Times New Roman"/>
              <w:rtl w:val="0"/>
            </w:rPr>
            <w:t xml:space="preserve">22,1, pp. 55-106.</w:t>
          </w:r>
        </w:p>
      </w:sdtContent>
    </w:sdt>
    <w:sdt>
      <w:sdtPr>
        <w:tag w:val="goog_rdk_90"/>
      </w:sdtPr>
      <w:sdtContent>
        <w:p w:rsidR="00000000" w:rsidDel="00000000" w:rsidP="00000000" w:rsidRDefault="00000000" w:rsidRPr="00000000" w14:paraId="0000005B">
          <w:pPr>
            <w:widowControl w:val="0"/>
            <w:ind w:left="567" w:hanging="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Biber D., Johansson S., Leech G., Conrad S. and Finegan E. 1999, </w:t>
          </w:r>
          <w:r w:rsidDel="00000000" w:rsidR="00000000" w:rsidRPr="00000000">
            <w:rPr>
              <w:rFonts w:ascii="Times New Roman" w:cs="Times New Roman" w:eastAsia="Times New Roman" w:hAnsi="Times New Roman"/>
              <w:i w:val="1"/>
              <w:rtl w:val="0"/>
            </w:rPr>
            <w:t xml:space="preserve">Longman Grammar of Spoken and Written English</w:t>
          </w:r>
          <w:r w:rsidDel="00000000" w:rsidR="00000000" w:rsidRPr="00000000">
            <w:rPr>
              <w:rFonts w:ascii="Times New Roman" w:cs="Times New Roman" w:eastAsia="Times New Roman" w:hAnsi="Times New Roman"/>
              <w:rtl w:val="0"/>
            </w:rPr>
            <w:t xml:space="preserve">, Longman, London.</w:t>
          </w:r>
        </w:p>
      </w:sdtContent>
    </w:sdt>
    <w:sdt>
      <w:sdtPr>
        <w:tag w:val="goog_rdk_91"/>
      </w:sdtPr>
      <w:sdtContent>
        <w:p w:rsidR="00000000" w:rsidDel="00000000" w:rsidP="00000000" w:rsidRDefault="00000000" w:rsidRPr="00000000" w14:paraId="0000005C">
          <w:pPr>
            <w:ind w:left="567" w:hanging="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Chen R. 2010, “Compliment and Compliment Response Research: a Cross-Cultural Survey”, in </w:t>
          </w:r>
          <w:r w:rsidDel="00000000" w:rsidR="00000000" w:rsidRPr="00000000">
            <w:rPr>
              <w:rFonts w:ascii="Times New Roman" w:cs="Times New Roman" w:eastAsia="Times New Roman" w:hAnsi="Times New Roman"/>
              <w:i w:val="1"/>
              <w:rtl w:val="0"/>
            </w:rPr>
            <w:t xml:space="preserve">Pragmatics Across Languages and Cultures</w:t>
          </w:r>
          <w:r w:rsidDel="00000000" w:rsidR="00000000" w:rsidRPr="00000000">
            <w:rPr>
              <w:rFonts w:ascii="Times New Roman" w:cs="Times New Roman" w:eastAsia="Times New Roman" w:hAnsi="Times New Roman"/>
              <w:rtl w:val="0"/>
            </w:rPr>
            <w:t xml:space="preserve">, ed. by A. Trosborg, Mouton de Gruyter, Berlin, pp. 79-102.</w:t>
          </w:r>
        </w:p>
      </w:sdtContent>
    </w:sdt>
    <w:sdt>
      <w:sdtPr>
        <w:tag w:val="goog_rdk_92"/>
      </w:sdtPr>
      <w:sdtContent>
        <w:p w:rsidR="00000000" w:rsidDel="00000000" w:rsidP="00000000" w:rsidRDefault="00000000" w:rsidRPr="00000000" w14:paraId="0000005D">
          <w:pPr>
            <w:widowControl w:val="0"/>
            <w:spacing w:before="2" w:lineRule="auto"/>
            <w:ind w:left="567" w:hanging="56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Cogo A., Archibald A. and Jenkins J. (eds.) 2011, </w:t>
          </w:r>
          <w:r w:rsidDel="00000000" w:rsidR="00000000" w:rsidRPr="00000000">
            <w:rPr>
              <w:rFonts w:ascii="Times New Roman" w:cs="Times New Roman" w:eastAsia="Times New Roman" w:hAnsi="Times New Roman"/>
              <w:i w:val="1"/>
              <w:color w:val="000000"/>
              <w:rtl w:val="0"/>
            </w:rPr>
            <w:t xml:space="preserve">Latest trends in ELF research. </w:t>
          </w:r>
          <w:r w:rsidDel="00000000" w:rsidR="00000000" w:rsidRPr="00000000">
            <w:rPr>
              <w:rFonts w:ascii="Times New Roman" w:cs="Times New Roman" w:eastAsia="Times New Roman" w:hAnsi="Times New Roman"/>
              <w:color w:val="000000"/>
              <w:rtl w:val="0"/>
            </w:rPr>
            <w:t xml:space="preserve">Cambridge Scholars Publishing, Cambridge.</w:t>
          </w:r>
        </w:p>
      </w:sdtContent>
    </w:sdt>
    <w:sdt>
      <w:sdtPr>
        <w:tag w:val="goog_rdk_93"/>
      </w:sdtPr>
      <w:sdtContent>
        <w:p w:rsidR="00000000" w:rsidDel="00000000" w:rsidP="00000000" w:rsidRDefault="00000000" w:rsidRPr="00000000" w14:paraId="0000005E">
          <w:pPr>
            <w:widowControl w:val="0"/>
            <w:ind w:left="567" w:hanging="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Comrie B. 1976, </w:t>
          </w:r>
          <w:r w:rsidDel="00000000" w:rsidR="00000000" w:rsidRPr="00000000">
            <w:rPr>
              <w:rFonts w:ascii="Times New Roman" w:cs="Times New Roman" w:eastAsia="Times New Roman" w:hAnsi="Times New Roman"/>
              <w:i w:val="1"/>
              <w:rtl w:val="0"/>
            </w:rPr>
            <w:t xml:space="preserve">Aspect</w:t>
          </w:r>
          <w:r w:rsidDel="00000000" w:rsidR="00000000" w:rsidRPr="00000000">
            <w:rPr>
              <w:rFonts w:ascii="Times New Roman" w:cs="Times New Roman" w:eastAsia="Times New Roman" w:hAnsi="Times New Roman"/>
              <w:rtl w:val="0"/>
            </w:rPr>
            <w:t xml:space="preserve">, Cambridge University Press, Cambridge.</w:t>
          </w:r>
        </w:p>
      </w:sdtContent>
    </w:sdt>
    <w:sdt>
      <w:sdtPr>
        <w:tag w:val="goog_rdk_94"/>
      </w:sdtPr>
      <w:sdtContent>
        <w:p w:rsidR="00000000" w:rsidDel="00000000" w:rsidP="00000000" w:rsidRDefault="00000000" w:rsidRPr="00000000" w14:paraId="0000005F">
          <w:pPr>
            <w:tabs>
              <w:tab w:val="left" w:pos="567"/>
            </w:tabs>
            <w:ind w:left="567" w:hanging="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Longis R. 2001, “La storia delle donne”, in </w:t>
          </w:r>
          <w:r w:rsidDel="00000000" w:rsidR="00000000" w:rsidRPr="00000000">
            <w:rPr>
              <w:rFonts w:ascii="Times New Roman" w:cs="Times New Roman" w:eastAsia="Times New Roman" w:hAnsi="Times New Roman"/>
              <w:i w:val="1"/>
              <w:rtl w:val="0"/>
            </w:rPr>
            <w:t xml:space="preserve">Gli studi delle donne in Italia</w:t>
          </w:r>
          <w:r w:rsidDel="00000000" w:rsidR="00000000" w:rsidRPr="00000000">
            <w:rPr>
              <w:rFonts w:ascii="Times New Roman" w:cs="Times New Roman" w:eastAsia="Times New Roman" w:hAnsi="Times New Roman"/>
              <w:rtl w:val="0"/>
            </w:rPr>
            <w:t xml:space="preserve">, a cura di  P. Di Cori e D. Barazzetti, Carocci, Roma, pp. 299-320.</w:t>
          </w:r>
        </w:p>
      </w:sdtContent>
    </w:sdt>
    <w:sdt>
      <w:sdtPr>
        <w:tag w:val="goog_rdk_95"/>
      </w:sdtPr>
      <w:sdtContent>
        <w:p w:rsidR="00000000" w:rsidDel="00000000" w:rsidP="00000000" w:rsidRDefault="00000000" w:rsidRPr="00000000" w14:paraId="00000060">
          <w:pPr>
            <w:tabs>
              <w:tab w:val="left" w:pos="300"/>
            </w:tabs>
            <w:spacing w:line="280" w:lineRule="auto"/>
            <w:ind w:left="567" w:hanging="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Prospero B. (a cura di) 2004, </w:t>
          </w:r>
          <w:r w:rsidDel="00000000" w:rsidR="00000000" w:rsidRPr="00000000">
            <w:rPr>
              <w:rFonts w:ascii="Times New Roman" w:cs="Times New Roman" w:eastAsia="Times New Roman" w:hAnsi="Times New Roman"/>
              <w:i w:val="1"/>
              <w:rtl w:val="0"/>
            </w:rPr>
            <w:t xml:space="preserve">Il futuro prolungato</w:t>
          </w:r>
          <w:r w:rsidDel="00000000" w:rsidR="00000000" w:rsidRPr="00000000">
            <w:rPr>
              <w:rFonts w:ascii="Times New Roman" w:cs="Times New Roman" w:eastAsia="Times New Roman" w:hAnsi="Times New Roman"/>
              <w:rtl w:val="0"/>
            </w:rPr>
            <w:t xml:space="preserve">, Carocci, Roma.</w:t>
          </w:r>
        </w:p>
      </w:sdtContent>
    </w:sdt>
    <w:sdt>
      <w:sdtPr>
        <w:tag w:val="goog_rdk_96"/>
      </w:sdtPr>
      <w:sdtContent>
        <w:p w:rsidR="00000000" w:rsidDel="00000000" w:rsidP="00000000" w:rsidRDefault="00000000" w:rsidRPr="00000000" w14:paraId="00000061">
          <w:pPr>
            <w:ind w:left="709" w:hanging="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D’Urso A. 2011, “Histoire des critiques du surréalisme et critique des Histoires du surréalisme. Pour une démystification de l’historiographie surréaliste”, in </w:t>
          </w:r>
          <w:r w:rsidDel="00000000" w:rsidR="00000000" w:rsidRPr="00000000">
            <w:rPr>
              <w:rFonts w:ascii="Times New Roman" w:cs="Times New Roman" w:eastAsia="Times New Roman" w:hAnsi="Times New Roman"/>
              <w:i w:val="1"/>
              <w:rtl w:val="0"/>
            </w:rPr>
            <w:t xml:space="preserve">Lingue e Linguaggi </w:t>
          </w:r>
          <w:r w:rsidDel="00000000" w:rsidR="00000000" w:rsidRPr="00000000">
            <w:rPr>
              <w:rFonts w:ascii="Times New Roman" w:cs="Times New Roman" w:eastAsia="Times New Roman" w:hAnsi="Times New Roman"/>
              <w:rtl w:val="0"/>
            </w:rPr>
            <w:t xml:space="preserve">5, pp. 99-110.</w:t>
          </w:r>
        </w:p>
      </w:sdtContent>
    </w:sdt>
    <w:sdt>
      <w:sdtPr>
        <w:tag w:val="goog_rdk_97"/>
      </w:sdtPr>
      <w:sdtContent>
        <w:p w:rsidR="00000000" w:rsidDel="00000000" w:rsidP="00000000" w:rsidRDefault="00000000" w:rsidRPr="00000000" w14:paraId="00000062">
          <w:pPr>
            <w:widowControl w:val="0"/>
            <w:spacing w:line="240" w:lineRule="auto"/>
            <w:ind w:left="567" w:hanging="56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Halliday M.A.K. and Hasan R. 1976, </w:t>
          </w:r>
          <w:r w:rsidDel="00000000" w:rsidR="00000000" w:rsidRPr="00000000">
            <w:rPr>
              <w:rFonts w:ascii="Times New Roman" w:cs="Times New Roman" w:eastAsia="Times New Roman" w:hAnsi="Times New Roman"/>
              <w:i w:val="1"/>
              <w:color w:val="000000"/>
              <w:rtl w:val="0"/>
            </w:rPr>
            <w:t xml:space="preserve">Cohesion in English</w:t>
          </w:r>
          <w:r w:rsidDel="00000000" w:rsidR="00000000" w:rsidRPr="00000000">
            <w:rPr>
              <w:rFonts w:ascii="Times New Roman" w:cs="Times New Roman" w:eastAsia="Times New Roman" w:hAnsi="Times New Roman"/>
              <w:color w:val="000000"/>
              <w:rtl w:val="0"/>
            </w:rPr>
            <w:t xml:space="preserve">, Longman, London.</w:t>
          </w:r>
        </w:p>
      </w:sdtContent>
    </w:sdt>
    <w:sdt>
      <w:sdtPr>
        <w:tag w:val="goog_rdk_98"/>
      </w:sdtPr>
      <w:sdtContent>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Moody L.A. 1999, “Religio-Political Insights of 19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Century Women Hymnists and Lyric Poets”.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http://www.janushead.org/JHSumm99/moody.cfm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(7.12.2010).</w:t>
          </w:r>
        </w:p>
      </w:sdtContent>
    </w:sdt>
    <w:sdt>
      <w:sdtPr>
        <w:tag w:val="goog_rdk_99"/>
      </w:sdtPr>
      <w:sdtContent>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Perelman C. et Olbrechts-Tyteca L. 1958,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Traité de l’argumentation. La nouvelle rhétorique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P.U.F., Paris; trad. it. di C. Schick, M. Mayer et E. Barassi 2001,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Trattato dell’argomentazione. La nuova retorica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Einaudi, Torino.</w:t>
          </w:r>
        </w:p>
      </w:sdtContent>
    </w:sdt>
    <w:sdt>
      <w:sdtPr>
        <w:tag w:val="goog_rdk_100"/>
      </w:sdtPr>
      <w:sdtContent>
        <w:p w:rsidR="00000000" w:rsidDel="00000000" w:rsidP="00000000" w:rsidRDefault="00000000" w:rsidRPr="00000000" w14:paraId="00000065">
          <w:pPr>
            <w:tabs>
              <w:tab w:val="left" w:pos="426"/>
            </w:tabs>
            <w:ind w:left="567" w:hanging="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Predelli S. 2010, “From the Expressive to the Derogatory: On the Semantic Role for Non-Truth-Conditional Meaning”, in </w:t>
          </w:r>
          <w:r w:rsidDel="00000000" w:rsidR="00000000" w:rsidRPr="00000000">
            <w:rPr>
              <w:rFonts w:ascii="Times New Roman" w:cs="Times New Roman" w:eastAsia="Times New Roman" w:hAnsi="Times New Roman"/>
              <w:i w:val="1"/>
              <w:rtl w:val="0"/>
            </w:rPr>
            <w:t xml:space="preserve">New Waves in Philosophy of Language</w:t>
          </w:r>
          <w:r w:rsidDel="00000000" w:rsidR="00000000" w:rsidRPr="00000000">
            <w:rPr>
              <w:rFonts w:ascii="Times New Roman" w:cs="Times New Roman" w:eastAsia="Times New Roman" w:hAnsi="Times New Roman"/>
              <w:rtl w:val="0"/>
            </w:rPr>
            <w:t xml:space="preserve">, ed. by S. Sawyer, Palgrave Macmillan, Houndmills/New York, pp. 164-185. </w:t>
          </w:r>
        </w:p>
      </w:sdtContent>
    </w:sdt>
    <w:sdt>
      <w:sdtPr>
        <w:tag w:val="goog_rdk_101"/>
      </w:sdtPr>
      <w:sdtContent>
        <w:p w:rsidR="00000000" w:rsidDel="00000000" w:rsidP="00000000" w:rsidRDefault="00000000" w:rsidRPr="00000000" w14:paraId="00000066">
          <w:pPr>
            <w:ind w:left="567" w:hanging="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Reinkowski M. 2002, “Kulturerbe oder Erblast? Zum Status der Turzismen in den Staaten Südosteuropas, insbesondere des Bosnischen”, in </w:t>
          </w:r>
          <w:r w:rsidDel="00000000" w:rsidR="00000000" w:rsidRPr="00000000">
            <w:rPr>
              <w:rFonts w:ascii="Times New Roman" w:cs="Times New Roman" w:eastAsia="Times New Roman" w:hAnsi="Times New Roman"/>
              <w:i w:val="1"/>
              <w:rtl w:val="0"/>
            </w:rPr>
            <w:t xml:space="preserve">Mediterranean language review</w:t>
          </w:r>
          <w:r w:rsidDel="00000000" w:rsidR="00000000" w:rsidRPr="00000000">
            <w:rPr>
              <w:rFonts w:ascii="Times New Roman" w:cs="Times New Roman" w:eastAsia="Times New Roman" w:hAnsi="Times New Roman"/>
              <w:rtl w:val="0"/>
            </w:rPr>
            <w:t xml:space="preserve"> 14 (2002), pp. 98-112.</w:t>
          </w:r>
        </w:p>
      </w:sdtContent>
    </w:sdt>
    <w:sdt>
      <w:sdtPr>
        <w:tag w:val="goog_rdk_102"/>
      </w:sdtPr>
      <w:sdtContent>
        <w:p w:rsidR="00000000" w:rsidDel="00000000" w:rsidP="00000000" w:rsidRDefault="00000000" w:rsidRPr="00000000" w14:paraId="00000067">
          <w:pPr>
            <w:tabs>
              <w:tab w:val="left" w:pos="300"/>
            </w:tabs>
            <w:spacing w:line="280" w:lineRule="auto"/>
            <w:ind w:left="567" w:hanging="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Sebeok T. 1976, </w:t>
          </w:r>
          <w:r w:rsidDel="00000000" w:rsidR="00000000" w:rsidRPr="00000000">
            <w:rPr>
              <w:rFonts w:ascii="Times New Roman" w:cs="Times New Roman" w:eastAsia="Times New Roman" w:hAnsi="Times New Roman"/>
              <w:i w:val="1"/>
              <w:rtl w:val="0"/>
            </w:rPr>
            <w:t xml:space="preserve">Contributions to the Doctrine of Signs</w:t>
          </w:r>
          <w:r w:rsidDel="00000000" w:rsidR="00000000" w:rsidRPr="00000000">
            <w:rPr>
              <w:rFonts w:ascii="Times New Roman" w:cs="Times New Roman" w:eastAsia="Times New Roman" w:hAnsi="Times New Roman"/>
              <w:rtl w:val="0"/>
            </w:rPr>
            <w:t xml:space="preserve">, Indiana University Press, Bloomington; trad. it. di M. Pesaresi 1979, </w:t>
          </w:r>
          <w:r w:rsidDel="00000000" w:rsidR="00000000" w:rsidRPr="00000000">
            <w:rPr>
              <w:rFonts w:ascii="Times New Roman" w:cs="Times New Roman" w:eastAsia="Times New Roman" w:hAnsi="Times New Roman"/>
              <w:i w:val="1"/>
              <w:rtl w:val="0"/>
            </w:rPr>
            <w:t xml:space="preserve">Contributi alla dottrina dei segni</w:t>
          </w:r>
          <w:r w:rsidDel="00000000" w:rsidR="00000000" w:rsidRPr="00000000">
            <w:rPr>
              <w:rFonts w:ascii="Times New Roman" w:cs="Times New Roman" w:eastAsia="Times New Roman" w:hAnsi="Times New Roman"/>
              <w:rtl w:val="0"/>
            </w:rPr>
            <w:t xml:space="preserve">, Feltrinelli, Milano.</w:t>
          </w:r>
        </w:p>
      </w:sdtContent>
    </w:sdt>
    <w:sdt>
      <w:sdtPr>
        <w:tag w:val="goog_rdk_103"/>
      </w:sdtPr>
      <w:sdtContent>
        <w:p w:rsidR="00000000" w:rsidDel="00000000" w:rsidP="00000000" w:rsidRDefault="00000000" w:rsidRPr="00000000" w14:paraId="00000068">
          <w:pPr>
            <w:widowControl w:val="0"/>
            <w:spacing w:before="2" w:lineRule="auto"/>
            <w:ind w:left="567" w:hanging="567"/>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Polo Marco, 2006 [1298], </w:t>
          </w:r>
          <w:r w:rsidDel="00000000" w:rsidR="00000000" w:rsidRPr="00000000">
            <w:rPr>
              <w:rFonts w:ascii="Times New Roman" w:cs="Times New Roman" w:eastAsia="Times New Roman" w:hAnsi="Times New Roman"/>
              <w:b w:val="1"/>
              <w:i w:val="1"/>
              <w:rtl w:val="0"/>
            </w:rPr>
            <w:t xml:space="preserve">Il milione</w:t>
          </w:r>
          <w:r w:rsidDel="00000000" w:rsidR="00000000" w:rsidRPr="00000000">
            <w:rPr>
              <w:rFonts w:ascii="Times New Roman" w:cs="Times New Roman" w:eastAsia="Times New Roman" w:hAnsi="Times New Roman"/>
              <w:b w:val="1"/>
              <w:rtl w:val="0"/>
            </w:rPr>
            <w:t xml:space="preserve">, etc.</w:t>
          </w:r>
          <w:r w:rsidDel="00000000" w:rsidR="00000000" w:rsidRPr="00000000">
            <w:rPr>
              <w:rtl w:val="0"/>
            </w:rPr>
          </w:r>
        </w:p>
      </w:sdtContent>
    </w:sdt>
    <w:sdt>
      <w:sdtPr>
        <w:tag w:val="goog_rdk_104"/>
      </w:sdtPr>
      <w:sdtContent>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105"/>
      </w:sdtPr>
      <w:sdtContent>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106"/>
      </w:sdtPr>
      <w:sdtContent>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107"/>
      </w:sdtPr>
      <w:sdtContent>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Annexes</w:t>
          </w:r>
        </w:p>
      </w:sdtContent>
    </w:sdt>
    <w:sdt>
      <w:sdtPr>
        <w:tag w:val="goog_rdk_108"/>
      </w:sdtPr>
      <w:sdtContent>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dtContent>
    </w:sdt>
    <w:sdt>
      <w:sdtPr>
        <w:tag w:val="goog_rdk_109"/>
      </w:sdtPr>
      <w:sdtContent>
        <w:p w:rsidR="00000000" w:rsidDel="00000000" w:rsidP="00000000" w:rsidRDefault="00000000" w:rsidRPr="00000000" w14:paraId="0000006E">
          <w:pPr>
            <w:widowControl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Tables, figures and graphs taking up more than one page shall be put at the end of the manuscript, as annexes The total length of the annexes cannot exceed two thirds of the manuscript itself.</w:t>
          </w:r>
        </w:p>
      </w:sdtContent>
    </w:sdt>
    <w:sdt>
      <w:sdtPr>
        <w:tag w:val="goog_rdk_110"/>
      </w:sdtPr>
      <w:sdtContent>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tl w:val="0"/>
            </w:rPr>
          </w:r>
        </w:p>
      </w:sdtContent>
    </w:sdt>
    <w:sdt>
      <w:sdtPr>
        <w:tag w:val="goog_rdk_111"/>
      </w:sdtPr>
      <w:sdtContent>
        <w:p w:rsidR="00000000" w:rsidDel="00000000" w:rsidP="00000000" w:rsidRDefault="00000000" w:rsidRPr="00000000" w14:paraId="00000070">
          <w:pPr>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The manuscripts should be submitted as .doc or .rtf files, through the </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Finibus Terræ</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series</w:t>
          </w:r>
          <w:r w:rsidDel="00000000" w:rsidR="00000000" w:rsidRPr="00000000">
            <w:rPr>
              <w:rFonts w:ascii="Times New Roman" w:cs="Times New Roman" w:eastAsia="Times New Roman" w:hAnsi="Times New Roman"/>
              <w:sz w:val="28"/>
              <w:szCs w:val="28"/>
              <w:rtl w:val="0"/>
            </w:rPr>
            <w:t xml:space="preserve"> website. In order to guarantee authors real blind peer-review, please follow the </w:t>
          </w:r>
          <w:r w:rsidDel="00000000" w:rsidR="00000000" w:rsidRPr="00000000">
            <w:rPr>
              <w:rFonts w:ascii="Times New Roman" w:cs="Times New Roman" w:eastAsia="Times New Roman" w:hAnsi="Times New Roman"/>
              <w:b w:val="1"/>
              <w:sz w:val="28"/>
              <w:szCs w:val="28"/>
              <w:rtl w:val="0"/>
            </w:rPr>
            <w:t xml:space="preserve">Authors' Guidelines</w:t>
          </w:r>
          <w:r w:rsidDel="00000000" w:rsidR="00000000" w:rsidRPr="00000000">
            <w:rPr>
              <w:rFonts w:ascii="Times New Roman" w:cs="Times New Roman" w:eastAsia="Times New Roman" w:hAnsi="Times New Roman"/>
              <w:sz w:val="28"/>
              <w:szCs w:val="28"/>
              <w:rtl w:val="0"/>
            </w:rPr>
            <w:t xml:space="preserve"> carefully, available in the following file: </w:t>
          </w:r>
          <w:hyperlink r:id="rId9">
            <w:r w:rsidDel="00000000" w:rsidR="00000000" w:rsidRPr="00000000">
              <w:rPr>
                <w:rFonts w:ascii="Times New Roman" w:cs="Times New Roman" w:eastAsia="Times New Roman" w:hAnsi="Times New Roman"/>
                <w:color w:val="00b0f0"/>
                <w:sz w:val="28"/>
                <w:szCs w:val="28"/>
                <w:u w:val="single"/>
                <w:rtl w:val="0"/>
              </w:rPr>
              <w:t xml:space="preserve">Regolamento della collana Finibus</w:t>
            </w:r>
          </w:hyperlink>
          <w:r w:rsidDel="00000000" w:rsidR="00000000" w:rsidRPr="00000000">
            <w:rPr>
              <w:rFonts w:ascii="Times New Roman" w:cs="Times New Roman" w:eastAsia="Times New Roman" w:hAnsi="Times New Roman"/>
              <w:color w:val="00b0f0"/>
              <w:sz w:val="28"/>
              <w:szCs w:val="28"/>
              <w:u w:val="single"/>
              <w:rtl w:val="0"/>
            </w:rPr>
            <w:t xml:space="preserve"> Terrae.</w:t>
          </w:r>
          <w:r w:rsidDel="00000000" w:rsidR="00000000" w:rsidRPr="00000000">
            <w:rPr>
              <w:rtl w:val="0"/>
            </w:rPr>
          </w:r>
        </w:p>
      </w:sdtContent>
    </w:sdt>
    <w:sdt>
      <w:sdtPr>
        <w:tag w:val="goog_rdk_112"/>
      </w:sdtPr>
      <w:sdtContent>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tl w:val="0"/>
            </w:rPr>
          </w:r>
        </w:p>
      </w:sdtContent>
    </w:sdt>
    <w:sectPr>
      <w:headerReference r:id="rId10" w:type="default"/>
      <w:headerReference r:id="rId11" w:type="first"/>
      <w:headerReference r:id="rId12" w:type="even"/>
      <w:footerReference r:id="rId13" w:type="default"/>
      <w:footerReference r:id="rId14" w:type="first"/>
      <w:footerReference r:id="rId15" w:type="even"/>
      <w:pgSz w:h="16840" w:w="11907"/>
      <w:pgMar w:bottom="1440" w:top="1440" w:left="1440" w:right="1440" w:header="851" w:footer="851"/>
      <w:pgNumType w:start="73"/>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Bodoni"/>
  <w:font w:name="Garamond"/>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119"/>
    </w:sdtPr>
    <w:sdtContent>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Bodoni" w:cs="Bodoni" w:eastAsia="Bodoni" w:hAnsi="Bodoni"/>
            <w:b w:val="0"/>
            <w:i w:val="1"/>
            <w:smallCaps w:val="0"/>
            <w:strike w:val="0"/>
            <w:color w:val="000000"/>
            <w:sz w:val="22"/>
            <w:szCs w:val="22"/>
            <w:u w:val="none"/>
            <w:shd w:fill="auto" w:val="clear"/>
            <w:vertAlign w:val="baseline"/>
          </w:rPr>
        </w:pPr>
        <w:r w:rsidDel="00000000" w:rsidR="00000000" w:rsidRPr="00000000">
          <w:rPr>
            <w:rFonts w:ascii="Bodoni" w:cs="Bodoni" w:eastAsia="Bodoni" w:hAnsi="Bodoni"/>
            <w:b w:val="0"/>
            <w:i w:val="1"/>
            <w:smallCaps w:val="0"/>
            <w:strike w:val="0"/>
            <w:color w:val="000000"/>
            <w:sz w:val="22"/>
            <w:szCs w:val="22"/>
            <w:u w:val="none"/>
            <w:shd w:fill="auto" w:val="clear"/>
            <w:vertAlign w:val="baseline"/>
            <w:rtl w:val="0"/>
          </w:rPr>
          <w:t xml:space="preserve">FINIBUS TERRAE</w:t>
        </w:r>
      </w:p>
    </w:sdtContent>
  </w:sdt>
  <w:sdt>
    <w:sdtPr>
      <w:tag w:val="goog_rdk_120"/>
    </w:sdtPr>
    <w:sdtContent>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Bodoni" w:cs="Bodoni" w:eastAsia="Bodoni" w:hAnsi="Bodoni"/>
            <w:b w:val="0"/>
            <w:i w:val="1"/>
            <w:smallCaps w:val="0"/>
            <w:strike w:val="0"/>
            <w:color w:val="000000"/>
            <w:sz w:val="22"/>
            <w:szCs w:val="22"/>
            <w:u w:val="none"/>
            <w:shd w:fill="auto" w:val="clear"/>
            <w:vertAlign w:val="baseline"/>
          </w:rPr>
        </w:pPr>
        <w:r w:rsidDel="00000000" w:rsidR="00000000" w:rsidRPr="00000000">
          <w:rPr>
            <w:rFonts w:ascii="Bodoni" w:cs="Bodoni" w:eastAsia="Bodoni" w:hAnsi="Bodoni"/>
            <w:b w:val="0"/>
            <w:i w:val="1"/>
            <w:smallCaps w:val="0"/>
            <w:strike w:val="0"/>
            <w:color w:val="000000"/>
            <w:sz w:val="22"/>
            <w:szCs w:val="22"/>
            <w:u w:val="none"/>
            <w:shd w:fill="auto" w:val="clear"/>
            <w:vertAlign w:val="baseline"/>
            <w:rtl w:val="0"/>
          </w:rPr>
          <w:t xml:space="preserve">LOGO</w:t>
        </w:r>
      </w:p>
    </w:sdtContent>
  </w:sdt>
  <w:sdt>
    <w:sdtPr>
      <w:tag w:val="goog_rdk_121"/>
    </w:sdtPr>
    <w:sdtContent>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125"/>
    </w:sdtPr>
    <w:sdtContent>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Bodoni" w:cs="Bodoni" w:eastAsia="Bodoni" w:hAnsi="Bodoni"/>
            <w:b w:val="0"/>
            <w:i w:val="1"/>
            <w:smallCaps w:val="0"/>
            <w:strike w:val="0"/>
            <w:color w:val="000000"/>
            <w:sz w:val="22"/>
            <w:szCs w:val="22"/>
            <w:u w:val="none"/>
            <w:shd w:fill="auto" w:val="clear"/>
            <w:vertAlign w:val="baseline"/>
          </w:rPr>
        </w:pPr>
        <w:r w:rsidDel="00000000" w:rsidR="00000000" w:rsidRPr="00000000">
          <w:rPr>
            <w:rFonts w:ascii="Bodoni" w:cs="Bodoni" w:eastAsia="Bodoni" w:hAnsi="Bodoni"/>
            <w:b w:val="0"/>
            <w:i w:val="1"/>
            <w:smallCaps w:val="0"/>
            <w:strike w:val="0"/>
            <w:color w:val="000000"/>
            <w:sz w:val="22"/>
            <w:szCs w:val="22"/>
            <w:u w:val="none"/>
            <w:shd w:fill="auto" w:val="clear"/>
            <w:vertAlign w:val="baseline"/>
            <w:rtl w:val="0"/>
          </w:rPr>
          <w:t xml:space="preserve">FINIBUS TERRAE</w:t>
        </w:r>
      </w:p>
    </w:sdtContent>
  </w:sdt>
  <w:sdt>
    <w:sdtPr>
      <w:tag w:val="goog_rdk_126"/>
    </w:sdtPr>
    <w:sdtContent>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Bodoni" w:cs="Bodoni" w:eastAsia="Bodoni" w:hAnsi="Bodoni"/>
            <w:b w:val="0"/>
            <w:i w:val="1"/>
            <w:smallCaps w:val="0"/>
            <w:strike w:val="0"/>
            <w:color w:val="000000"/>
            <w:sz w:val="22"/>
            <w:szCs w:val="22"/>
            <w:u w:val="none"/>
            <w:shd w:fill="auto" w:val="clear"/>
            <w:vertAlign w:val="baseline"/>
          </w:rPr>
        </w:pPr>
        <w:r w:rsidDel="00000000" w:rsidR="00000000" w:rsidRPr="00000000">
          <w:rPr>
            <w:rFonts w:ascii="Bodoni" w:cs="Bodoni" w:eastAsia="Bodoni" w:hAnsi="Bodoni"/>
            <w:b w:val="0"/>
            <w:i w:val="1"/>
            <w:smallCaps w:val="0"/>
            <w:strike w:val="0"/>
            <w:color w:val="000000"/>
            <w:sz w:val="22"/>
            <w:szCs w:val="22"/>
            <w:u w:val="none"/>
            <w:shd w:fill="auto" w:val="clear"/>
            <w:vertAlign w:val="baseline"/>
            <w:rtl w:val="0"/>
          </w:rPr>
          <w:t xml:space="preserve">LOGO</w:t>
        </w:r>
      </w:p>
    </w:sdtContent>
  </w:sdt>
  <w:sdt>
    <w:sdtPr>
      <w:tag w:val="goog_rdk_127"/>
    </w:sdtPr>
    <w:sdtContent>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131"/>
    </w:sdtPr>
    <w:sdtContent>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125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2451735</wp:posOffset>
              </wp:positionH>
              <wp:positionV relativeFrom="paragraph">
                <wp:posOffset>-207008</wp:posOffset>
              </wp:positionV>
              <wp:extent cx="683895" cy="494030"/>
              <wp:effectExtent b="0" l="0" r="0" t="0"/>
              <wp:wrapSquare wrapText="bothSides" distB="0" distT="0" distL="114300" distR="114300"/>
              <wp:docPr descr="LOGO2_scuro" id="8" name="image3.jpg"/>
              <a:graphic>
                <a:graphicData uri="http://schemas.openxmlformats.org/drawingml/2006/picture">
                  <pic:pic>
                    <pic:nvPicPr>
                      <pic:cNvPr descr="LOGO2_scuro" id="0" name="image3.jpg"/>
                      <pic:cNvPicPr preferRelativeResize="0"/>
                    </pic:nvPicPr>
                    <pic:blipFill>
                      <a:blip r:embed="rId1"/>
                      <a:srcRect b="0" l="0" r="0" t="0"/>
                      <a:stretch>
                        <a:fillRect/>
                      </a:stretch>
                    </pic:blipFill>
                    <pic:spPr>
                      <a:xfrm>
                        <a:off x="0" y="0"/>
                        <a:ext cx="683895" cy="494030"/>
                      </a:xfrm>
                      <a:prstGeom prst="rect"/>
                      <a:ln/>
                    </pic:spPr>
                  </pic:pic>
                </a:graphicData>
              </a:graphic>
            </wp:anchor>
          </w:drawing>
        </w:r>
      </w:p>
    </w:sdtContent>
  </w:sdt>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sdt>
      <w:sdtPr>
        <w:tag w:val="goog_rdk_113"/>
      </w:sdtPr>
      <w:sdtContent>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Footnote. Times New Roman 11, single space. Footnote. Times New Roman 11, single space.</w:t>
          </w:r>
        </w:p>
      </w:sdtContent>
    </w:sdt>
  </w:footnote>
  <w:footnote w:id="1">
    <w:sdt>
      <w:sdtPr>
        <w:tag w:val="goog_rdk_114"/>
      </w:sdtPr>
      <w:sdtContent>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Example of sentence including an internet address: </w:t>
          </w:r>
          <w:hyperlink r:id="rId1">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http://www.hymnsite.com</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sdtContent>
    </w:sdt>
  </w:footnote>
  <w:footnote w:id="2">
    <w:sdt>
      <w:sdtPr>
        <w:tag w:val="goog_rdk_115"/>
      </w:sdtPr>
      <w:sdtContent>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Footnote. Times New Roman 11, single space.</w:t>
          </w:r>
          <w:r w:rsidDel="00000000" w:rsidR="00000000" w:rsidRPr="00000000">
            <w:rPr>
              <w:rtl w:val="0"/>
            </w:rPr>
          </w:r>
        </w:p>
      </w:sdtContent>
    </w:sdt>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116"/>
    </w:sdtPr>
    <w:sdtContent>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2715260" cy="255905"/>
                  <wp:effectExtent b="0" l="0" r="0" t="0"/>
                  <wp:wrapNone/>
                  <wp:docPr id="7" name=""/>
                  <a:graphic>
                    <a:graphicData uri="http://schemas.microsoft.com/office/word/2010/wordprocessingShape">
                      <wps:wsp>
                        <wps:cNvSpPr/>
                        <wps:cNvPr id="3" name="Shape 3"/>
                        <wps:spPr>
                          <a:xfrm>
                            <a:off x="3993133" y="3656810"/>
                            <a:ext cx="2705735" cy="24638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Title. Subtitle</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2715260" cy="255905"/>
                  <wp:effectExtent b="0" l="0" r="0" t="0"/>
                  <wp:wrapNone/>
                  <wp:docPr id="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715260" cy="255905"/>
                          </a:xfrm>
                          <a:prstGeom prst="rect"/>
                          <a:ln/>
                        </pic:spPr>
                      </pic:pic>
                    </a:graphicData>
                  </a:graphic>
                </wp:anchor>
              </w:drawing>
            </mc:Fallback>
          </mc:AlternateContent>
        </w:r>
      </w:p>
    </w:sdtContent>
  </w:sdt>
  <w:sdt>
    <w:sdtPr>
      <w:tag w:val="goog_rdk_117"/>
    </w:sdtPr>
    <w:sdtContent>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118"/>
    </w:sdtPr>
    <w:sdtContent>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122"/>
    </w:sdtPr>
    <w:sdtContent>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Bodoni" w:cs="Bodoni" w:eastAsia="Bodoni" w:hAnsi="Bodoni"/>
            <w:b w:val="0"/>
            <w:i w:val="1"/>
            <w:smallCaps w:val="0"/>
            <w:strike w:val="0"/>
            <w:color w:val="000000"/>
            <w:sz w:val="22"/>
            <w:szCs w:val="22"/>
            <w:u w:val="none"/>
            <w:shd w:fill="auto" w:val="clear"/>
            <w:vertAlign w:val="baseline"/>
          </w:rPr>
        </w:pPr>
        <w:r w:rsidDel="00000000" w:rsidR="00000000" w:rsidRPr="00000000">
          <w:rPr>
            <w:rFonts w:ascii="Bodoni" w:cs="Bodoni" w:eastAsia="Bodoni" w:hAnsi="Bodoni"/>
            <w:b w:val="0"/>
            <w:i w:val="1"/>
            <w:smallCaps w:val="0"/>
            <w:strike w:val="0"/>
            <w:color w:val="000000"/>
            <w:sz w:val="22"/>
            <w:szCs w:val="22"/>
            <w:u w:val="none"/>
            <w:shd w:fill="auto" w:val="clear"/>
            <w:vertAlign w:val="baseline"/>
            <w:rtl w:val="0"/>
          </w:rPr>
          <w:t xml:space="preserve">FINIBUS TERRAE</w:t>
        </w:r>
      </w:p>
    </w:sdtContent>
  </w:sdt>
  <w:sdt>
    <w:sdtPr>
      <w:tag w:val="goog_rdk_123"/>
    </w:sdtPr>
    <w:sdtContent>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Bodoni" w:cs="Bodoni" w:eastAsia="Bodoni" w:hAnsi="Bodoni"/>
            <w:b w:val="0"/>
            <w:i w:val="1"/>
            <w:smallCaps w:val="0"/>
            <w:strike w:val="0"/>
            <w:color w:val="000000"/>
            <w:sz w:val="22"/>
            <w:szCs w:val="22"/>
            <w:u w:val="none"/>
            <w:shd w:fill="auto" w:val="clear"/>
            <w:vertAlign w:val="baseline"/>
          </w:rPr>
        </w:pPr>
        <w:r w:rsidDel="00000000" w:rsidR="00000000" w:rsidRPr="00000000">
          <w:rPr>
            <w:rFonts w:ascii="Bodoni" w:cs="Bodoni" w:eastAsia="Bodoni" w:hAnsi="Bodoni"/>
            <w:b w:val="0"/>
            <w:i w:val="1"/>
            <w:smallCaps w:val="0"/>
            <w:strike w:val="0"/>
            <w:color w:val="000000"/>
            <w:sz w:val="22"/>
            <w:szCs w:val="22"/>
            <w:u w:val="none"/>
            <w:shd w:fill="auto" w:val="clear"/>
            <w:vertAlign w:val="baseline"/>
            <w:rtl w:val="0"/>
          </w:rPr>
          <w:t xml:space="preserve">LOGO</w:t>
        </w:r>
      </w:p>
    </w:sdtContent>
  </w:sdt>
  <w:sdt>
    <w:sdtPr>
      <w:tag w:val="goog_rdk_124"/>
    </w:sdtPr>
    <w:sdtContent>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sdtContent>
  </w:sdt>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128"/>
    </w:sdtPr>
    <w:sdtContent>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3644900</wp:posOffset>
                  </wp:positionH>
                  <wp:positionV relativeFrom="paragraph">
                    <wp:posOffset>0</wp:posOffset>
                  </wp:positionV>
                  <wp:extent cx="2030095" cy="271780"/>
                  <wp:effectExtent b="0" l="0" r="0" t="0"/>
                  <wp:wrapSquare wrapText="bothSides" distB="0" distT="0" distL="114300" distR="114300"/>
                  <wp:docPr id="6" name=""/>
                  <a:graphic>
                    <a:graphicData uri="http://schemas.microsoft.com/office/word/2010/wordprocessingShape">
                      <wps:wsp>
                        <wps:cNvSpPr/>
                        <wps:cNvPr id="2" name="Shape 2"/>
                        <wps:spPr>
                          <a:xfrm>
                            <a:off x="4335715" y="3648873"/>
                            <a:ext cx="2020570" cy="26225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8"/>
                                  <w:vertAlign w:val="baseline"/>
                                </w:rPr>
                                <w:t xml:space="preserve">AUTHOR’S NAME AND SURNAME</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3644900</wp:posOffset>
                  </wp:positionH>
                  <wp:positionV relativeFrom="paragraph">
                    <wp:posOffset>0</wp:posOffset>
                  </wp:positionV>
                  <wp:extent cx="2030095" cy="271780"/>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030095" cy="271780"/>
                          </a:xfrm>
                          <a:prstGeom prst="rect"/>
                          <a:ln/>
                        </pic:spPr>
                      </pic:pic>
                    </a:graphicData>
                  </a:graphic>
                </wp:anchor>
              </w:drawing>
            </mc:Fallback>
          </mc:AlternateContent>
        </w:r>
      </w:p>
    </w:sdtContent>
  </w:sdt>
  <w:sdt>
    <w:sdtPr>
      <w:tag w:val="goog_rdk_129"/>
    </w:sdtPr>
    <w:sdtContent>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130"/>
    </w:sdtPr>
    <w:sdtContent>
      <w:p w:rsidR="00000000" w:rsidDel="00000000" w:rsidP="00000000" w:rsidRDefault="00000000" w:rsidRPr="00000000" w14:paraId="00000083">
        <w:pPr>
          <w:rPr/>
        </w:pPr>
        <w:r w:rsidDel="00000000" w:rsidR="00000000" w:rsidRPr="00000000">
          <w:rPr>
            <w:rtl w:val="0"/>
          </w:rPr>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97" w:hanging="397"/>
      </w:pPr>
      <w:rPr>
        <w:rFonts w:ascii="Garamond" w:cs="Garamond" w:eastAsia="Garamond" w:hAnsi="Garamond"/>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DE71F6"/>
    <w:pPr>
      <w:spacing w:after="0" w:line="240" w:lineRule="auto"/>
    </w:pPr>
    <w:rPr>
      <w:rFonts w:ascii="Calibri" w:cs="Times New Roman" w:eastAsia="Times New Roman" w:hAnsi="Calibri"/>
      <w:sz w:val="24"/>
      <w:szCs w:val="24"/>
      <w:lang w:bidi="en-US" w:val="en-US"/>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rsid w:val="00DE71F6"/>
    <w:pPr>
      <w:tabs>
        <w:tab w:val="center" w:pos="4320"/>
        <w:tab w:val="right" w:pos="8640"/>
      </w:tabs>
    </w:pPr>
    <w:rPr>
      <w:rFonts w:ascii="Times New Roman" w:hAnsi="Times New Roman"/>
      <w:lang w:bidi="ar-SA" w:eastAsia="x-none"/>
    </w:rPr>
  </w:style>
  <w:style w:type="character" w:styleId="IntestazioneCarattere" w:customStyle="1">
    <w:name w:val="Intestazione Carattere"/>
    <w:basedOn w:val="Carpredefinitoparagrafo"/>
    <w:link w:val="Intestazione"/>
    <w:uiPriority w:val="99"/>
    <w:rsid w:val="00DE71F6"/>
    <w:rPr>
      <w:rFonts w:ascii="Times New Roman" w:cs="Times New Roman" w:eastAsia="Times New Roman" w:hAnsi="Times New Roman"/>
      <w:sz w:val="24"/>
      <w:szCs w:val="24"/>
      <w:lang w:eastAsia="x-none" w:val="en-US"/>
    </w:rPr>
  </w:style>
  <w:style w:type="paragraph" w:styleId="Pidipagina">
    <w:name w:val="footer"/>
    <w:basedOn w:val="Normale"/>
    <w:link w:val="PidipaginaCarattere"/>
    <w:uiPriority w:val="99"/>
    <w:rsid w:val="00DE71F6"/>
    <w:pPr>
      <w:tabs>
        <w:tab w:val="center" w:pos="4320"/>
        <w:tab w:val="right" w:pos="8640"/>
      </w:tabs>
    </w:pPr>
    <w:rPr>
      <w:rFonts w:ascii="Times New Roman" w:hAnsi="Times New Roman"/>
      <w:lang w:bidi="ar-SA" w:eastAsia="x-none"/>
    </w:rPr>
  </w:style>
  <w:style w:type="character" w:styleId="PidipaginaCarattere" w:customStyle="1">
    <w:name w:val="Piè di pagina Carattere"/>
    <w:basedOn w:val="Carpredefinitoparagrafo"/>
    <w:link w:val="Pidipagina"/>
    <w:uiPriority w:val="99"/>
    <w:rsid w:val="00DE71F6"/>
    <w:rPr>
      <w:rFonts w:ascii="Times New Roman" w:cs="Times New Roman" w:eastAsia="Times New Roman" w:hAnsi="Times New Roman"/>
      <w:sz w:val="24"/>
      <w:szCs w:val="24"/>
      <w:lang w:eastAsia="x-none" w:val="en-US"/>
    </w:rPr>
  </w:style>
  <w:style w:type="paragraph" w:styleId="Corpotesto">
    <w:name w:val="Body Text"/>
    <w:basedOn w:val="Normale"/>
    <w:link w:val="CorpotestoCarattere"/>
    <w:rsid w:val="00DE71F6"/>
    <w:pPr>
      <w:jc w:val="both"/>
    </w:pPr>
    <w:rPr>
      <w:rFonts w:ascii="Book Antiqua" w:hAnsi="Book Antiqua"/>
      <w:b w:val="1"/>
      <w:bCs w:val="1"/>
      <w:lang w:bidi="ar-SA"/>
    </w:rPr>
  </w:style>
  <w:style w:type="character" w:styleId="CorpotestoCarattere" w:customStyle="1">
    <w:name w:val="Corpo testo Carattere"/>
    <w:basedOn w:val="Carpredefinitoparagrafo"/>
    <w:link w:val="Corpotesto"/>
    <w:rsid w:val="00DE71F6"/>
    <w:rPr>
      <w:rFonts w:ascii="Book Antiqua" w:cs="Times New Roman" w:eastAsia="Times New Roman" w:hAnsi="Book Antiqua"/>
      <w:b w:val="1"/>
      <w:bCs w:val="1"/>
      <w:sz w:val="24"/>
      <w:szCs w:val="24"/>
      <w:lang w:val="en-US"/>
    </w:rPr>
  </w:style>
  <w:style w:type="character" w:styleId="Collegamentoipertestuale">
    <w:name w:val="Hyperlink"/>
    <w:rsid w:val="00DE71F6"/>
    <w:rPr>
      <w:color w:val="0000ff"/>
      <w:u w:val="single"/>
    </w:rPr>
  </w:style>
  <w:style w:type="paragraph" w:styleId="Testonotaapidipagina">
    <w:name w:val="footnote text"/>
    <w:basedOn w:val="Normale"/>
    <w:link w:val="TestonotaapidipaginaCarattere"/>
    <w:uiPriority w:val="99"/>
    <w:semiHidden w:val="1"/>
    <w:unhideWhenUsed w:val="1"/>
    <w:rsid w:val="00DE71F6"/>
    <w:rPr>
      <w:sz w:val="20"/>
      <w:szCs w:val="20"/>
    </w:rPr>
  </w:style>
  <w:style w:type="character" w:styleId="TestonotaapidipaginaCarattere" w:customStyle="1">
    <w:name w:val="Testo nota a piè di pagina Carattere"/>
    <w:basedOn w:val="Carpredefinitoparagrafo"/>
    <w:link w:val="Testonotaapidipagina"/>
    <w:uiPriority w:val="99"/>
    <w:semiHidden w:val="1"/>
    <w:rsid w:val="00DE71F6"/>
    <w:rPr>
      <w:rFonts w:ascii="Calibri" w:cs="Times New Roman" w:eastAsia="Times New Roman" w:hAnsi="Calibri"/>
      <w:sz w:val="20"/>
      <w:szCs w:val="20"/>
      <w:lang w:bidi="en-US" w:val="en-US"/>
    </w:rPr>
  </w:style>
  <w:style w:type="character" w:styleId="Rimandonotaapidipagina">
    <w:name w:val="footnote reference"/>
    <w:uiPriority w:val="99"/>
    <w:semiHidden w:val="1"/>
    <w:unhideWhenUsed w:val="1"/>
    <w:rsid w:val="00DE71F6"/>
    <w:rPr>
      <w:vertAlign w:val="superscript"/>
    </w:rPr>
  </w:style>
  <w:style w:type="paragraph" w:styleId="NormaleWeb">
    <w:name w:val="Normal (Web)"/>
    <w:basedOn w:val="Normale"/>
    <w:uiPriority w:val="99"/>
    <w:rsid w:val="00DE71F6"/>
    <w:pPr>
      <w:spacing w:after="100" w:afterAutospacing="1" w:before="100" w:beforeAutospacing="1"/>
    </w:pPr>
    <w:rPr>
      <w:rFonts w:ascii="Times New Roman" w:hAnsi="Times New Roman"/>
      <w:lang w:bidi="ar-SA" w:eastAsia="it-IT" w:val="it-IT"/>
    </w:rPr>
  </w:style>
  <w:style w:type="paragraph" w:styleId="TAufzhlung" w:customStyle="1">
    <w:name w:val="T_Aufzählung"/>
    <w:basedOn w:val="Normale"/>
    <w:rsid w:val="00DE71F6"/>
    <w:pPr>
      <w:numPr>
        <w:numId w:val="1"/>
      </w:numPr>
      <w:spacing w:after="60" w:before="60"/>
      <w:jc w:val="both"/>
    </w:pPr>
    <w:rPr>
      <w:rFonts w:ascii="Tahoma" w:cs="Arial" w:hAnsi="Tahoma"/>
      <w:sz w:val="22"/>
      <w:szCs w:val="20"/>
      <w:lang w:bidi="ar-SA" w:eastAsia="de-DE" w:val="en-GB"/>
    </w:rPr>
  </w:style>
  <w:style w:type="character" w:styleId="Enfasigrassetto">
    <w:name w:val="Strong"/>
    <w:basedOn w:val="Carpredefinitoparagrafo"/>
    <w:uiPriority w:val="22"/>
    <w:qFormat w:val="1"/>
    <w:rsid w:val="00460F49"/>
    <w:rPr>
      <w:b w:val="1"/>
      <w:bCs w:val="1"/>
    </w:rPr>
  </w:style>
  <w:style w:type="character" w:styleId="Rimandocommento">
    <w:name w:val="annotation reference"/>
    <w:basedOn w:val="Carpredefinitoparagrafo"/>
    <w:uiPriority w:val="99"/>
    <w:semiHidden w:val="1"/>
    <w:unhideWhenUsed w:val="1"/>
    <w:rsid w:val="0069416F"/>
    <w:rPr>
      <w:sz w:val="16"/>
      <w:szCs w:val="16"/>
    </w:rPr>
  </w:style>
  <w:style w:type="paragraph" w:styleId="Testocommento">
    <w:name w:val="annotation text"/>
    <w:basedOn w:val="Normale"/>
    <w:link w:val="TestocommentoCarattere"/>
    <w:uiPriority w:val="99"/>
    <w:semiHidden w:val="1"/>
    <w:unhideWhenUsed w:val="1"/>
    <w:rsid w:val="0069416F"/>
    <w:rPr>
      <w:sz w:val="20"/>
      <w:szCs w:val="20"/>
    </w:rPr>
  </w:style>
  <w:style w:type="character" w:styleId="TestocommentoCarattere" w:customStyle="1">
    <w:name w:val="Testo commento Carattere"/>
    <w:basedOn w:val="Carpredefinitoparagrafo"/>
    <w:link w:val="Testocommento"/>
    <w:uiPriority w:val="99"/>
    <w:semiHidden w:val="1"/>
    <w:rsid w:val="0069416F"/>
    <w:rPr>
      <w:rFonts w:ascii="Calibri" w:cs="Times New Roman" w:eastAsia="Times New Roman" w:hAnsi="Calibri"/>
      <w:sz w:val="20"/>
      <w:szCs w:val="20"/>
      <w:lang w:bidi="en-US" w:val="en-US"/>
    </w:rPr>
  </w:style>
  <w:style w:type="paragraph" w:styleId="Soggettocommento">
    <w:name w:val="annotation subject"/>
    <w:basedOn w:val="Testocommento"/>
    <w:next w:val="Testocommento"/>
    <w:link w:val="SoggettocommentoCarattere"/>
    <w:uiPriority w:val="99"/>
    <w:semiHidden w:val="1"/>
    <w:unhideWhenUsed w:val="1"/>
    <w:rsid w:val="0069416F"/>
    <w:rPr>
      <w:b w:val="1"/>
      <w:bCs w:val="1"/>
    </w:rPr>
  </w:style>
  <w:style w:type="character" w:styleId="SoggettocommentoCarattere" w:customStyle="1">
    <w:name w:val="Soggetto commento Carattere"/>
    <w:basedOn w:val="TestocommentoCarattere"/>
    <w:link w:val="Soggettocommento"/>
    <w:uiPriority w:val="99"/>
    <w:semiHidden w:val="1"/>
    <w:rsid w:val="0069416F"/>
    <w:rPr>
      <w:rFonts w:ascii="Calibri" w:cs="Times New Roman" w:eastAsia="Times New Roman" w:hAnsi="Calibri"/>
      <w:b w:val="1"/>
      <w:bCs w:val="1"/>
      <w:sz w:val="20"/>
      <w:szCs w:val="20"/>
      <w:lang w:bidi="en-US" w:val="en-US"/>
    </w:rPr>
  </w:style>
  <w:style w:type="paragraph" w:styleId="Testofumetto">
    <w:name w:val="Balloon Text"/>
    <w:basedOn w:val="Normale"/>
    <w:link w:val="TestofumettoCarattere"/>
    <w:uiPriority w:val="99"/>
    <w:semiHidden w:val="1"/>
    <w:unhideWhenUsed w:val="1"/>
    <w:rsid w:val="0069416F"/>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69416F"/>
    <w:rPr>
      <w:rFonts w:ascii="Segoe UI" w:cs="Segoe UI" w:eastAsia="Times New Roman" w:hAnsi="Segoe UI"/>
      <w:sz w:val="18"/>
      <w:szCs w:val="18"/>
      <w:lang w:bidi="en-US" w:val="en-US"/>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iba-ese.unisalento.it/files/L&amp;L/authors_guidelines_L&amp;L_eng_2016.pdf" TargetMode="External"/><Relationship Id="rId15" Type="http://schemas.openxmlformats.org/officeDocument/2006/relationships/footer" Target="footer3.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www.janushead.org/JHSumm99/moody.cf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1" Type="http://schemas.openxmlformats.org/officeDocument/2006/relationships/hyperlink" Target="http://www.hymnsi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EC1VLHOS6jf68TjN5DjwCw4FoA==">AMUW2mVwNxhHuEtkCrpgIbfE8XCkrDvvPV3viyGHNLZm8eNf+JKF8SnAQswIgMoppCK+IKuagxGAMZkoRGZojAmUJK6TkZP3x0+CAMEHUyNtR8My3kQbRDUsGj/hpbYo9ulb7gKDFMr2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2019-03-06T21:50:00Z</dcterms:created>
  <dc:creator>admin</dc:creator>
</cp:coreProperties>
</file>